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B583" w14:textId="77777777" w:rsidR="00610950" w:rsidRDefault="00000000">
      <w:pPr>
        <w:pBdr>
          <w:top w:val="nil"/>
          <w:left w:val="nil"/>
          <w:bottom w:val="nil"/>
          <w:right w:val="nil"/>
          <w:between w:val="nil"/>
        </w:pBdr>
        <w:spacing w:before="60" w:after="120" w:line="336" w:lineRule="auto"/>
        <w:ind w:right="-14"/>
        <w:rPr>
          <w:color w:val="000000"/>
        </w:rPr>
      </w:pPr>
      <w:r>
        <w:rPr>
          <w:noProof/>
        </w:rPr>
        <mc:AlternateContent>
          <mc:Choice Requires="wps">
            <w:drawing>
              <wp:anchor distT="0" distB="0" distL="114300" distR="114300" simplePos="0" relativeHeight="251658240" behindDoc="0" locked="0" layoutInCell="1" hidden="0" allowOverlap="1" wp14:anchorId="12C51798" wp14:editId="2E26F0D2">
                <wp:simplePos x="0" y="0"/>
                <wp:positionH relativeFrom="column">
                  <wp:posOffset>-736599</wp:posOffset>
                </wp:positionH>
                <wp:positionV relativeFrom="paragraph">
                  <wp:posOffset>-952499</wp:posOffset>
                </wp:positionV>
                <wp:extent cx="7873365" cy="2559542"/>
                <wp:effectExtent l="0" t="0" r="0" b="0"/>
                <wp:wrapNone/>
                <wp:docPr id="29" name="Freeform 29"/>
                <wp:cNvGraphicFramePr/>
                <a:graphic xmlns:a="http://schemas.openxmlformats.org/drawingml/2006/main">
                  <a:graphicData uri="http://schemas.microsoft.com/office/word/2010/wordprocessingShape">
                    <wps:wsp>
                      <wps:cNvSpPr/>
                      <wps:spPr>
                        <a:xfrm>
                          <a:off x="1414080" y="2504992"/>
                          <a:ext cx="7863840" cy="2550017"/>
                        </a:xfrm>
                        <a:custGeom>
                          <a:avLst/>
                          <a:gdLst/>
                          <a:ahLst/>
                          <a:cxnLst/>
                          <a:rect l="l" t="t" r="r" b="b"/>
                          <a:pathLst>
                            <a:path w="17678400" h="5265936" extrusionOk="0">
                              <a:moveTo>
                                <a:pt x="0" y="0"/>
                              </a:moveTo>
                              <a:lnTo>
                                <a:pt x="17678400" y="0"/>
                              </a:lnTo>
                              <a:lnTo>
                                <a:pt x="17678400" y="4642177"/>
                              </a:lnTo>
                              <a:cubicBezTo>
                                <a:pt x="11785599" y="6802943"/>
                                <a:pt x="5892801" y="2481412"/>
                                <a:pt x="0" y="4642177"/>
                              </a:cubicBezTo>
                              <a:close/>
                            </a:path>
                          </a:pathLst>
                        </a:custGeom>
                        <a:solidFill>
                          <a:srgbClr val="3D4990"/>
                        </a:solidFill>
                        <a:ln>
                          <a:noFill/>
                        </a:ln>
                      </wps:spPr>
                      <wps:txbx>
                        <w:txbxContent>
                          <w:p w14:paraId="0A814FD0" w14:textId="77777777" w:rsidR="00610950" w:rsidRDefault="0061095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2C51798" id="Freeform 29" o:spid="_x0000_s1026" style="position:absolute;margin-left:-58pt;margin-top:-75pt;width:619.95pt;height:201.5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7678400,526593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" adj="-11796480,,5400" path="m,l17678400,r,4642177c11785599,6802943,5892801,2481412,,4642177l,xe" fillcolor="#3d4990" stroked="f">
                <v:stroke joinstyle="miter"/>
                <v:formulas/>
                <v:path arrowok="t" o:extrusionok="f" o:connecttype="custom" textboxrect="0,0,17678400,5265936"/>
                <v:textbox inset="2.53958mm,2.53958mm,2.53958mm,2.53958mm">
                  <w:txbxContent>
                    <w:p w14:paraId="0A814FD0" w14:textId="77777777" w:rsidR="00610950" w:rsidRDefault="00610950">
                      <w:pPr>
                        <w:spacing w:after="0" w:line="240" w:lineRule="auto"/>
                        <w:textDirection w:val="btLr"/>
                      </w:pPr>
                    </w:p>
                  </w:txbxContent>
                </v:textbox>
              </v:shape>
            </w:pict>
          </mc:Fallback>
        </mc:AlternateContent>
      </w:r>
    </w:p>
    <w:p w14:paraId="53EF6D35" w14:textId="77777777" w:rsidR="00610950" w:rsidRDefault="00000000">
      <w:r>
        <w:rPr>
          <w:noProof/>
        </w:rPr>
        <w:drawing>
          <wp:anchor distT="0" distB="0" distL="114300" distR="114300" simplePos="0" relativeHeight="251659264" behindDoc="0" locked="0" layoutInCell="1" hidden="0" allowOverlap="1" wp14:anchorId="26F17086" wp14:editId="53F3F722">
            <wp:simplePos x="0" y="0"/>
            <wp:positionH relativeFrom="column">
              <wp:posOffset>3688438</wp:posOffset>
            </wp:positionH>
            <wp:positionV relativeFrom="paragraph">
              <wp:posOffset>0</wp:posOffset>
            </wp:positionV>
            <wp:extent cx="2772410" cy="284416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email">
                      <a:extLst>
                        <a:ext uri="{28A0092B-C50C-407E-A947-70E740481C1C}">
                          <a14:useLocalDpi xmlns:a14="http://schemas.microsoft.com/office/drawing/2010/main"/>
                        </a:ext>
                      </a:extLst>
                    </a:blip>
                    <a:srcRect/>
                    <a:stretch>
                      <a:fillRect/>
                    </a:stretch>
                  </pic:blipFill>
                  <pic:spPr>
                    <a:xfrm>
                      <a:off x="0" y="0"/>
                      <a:ext cx="2772410" cy="2844165"/>
                    </a:xfrm>
                    <a:prstGeom prst="rect">
                      <a:avLst/>
                    </a:prstGeom>
                    <a:ln/>
                  </pic:spPr>
                </pic:pic>
              </a:graphicData>
            </a:graphic>
          </wp:anchor>
        </w:drawing>
      </w:r>
    </w:p>
    <w:p w14:paraId="233D6572" w14:textId="77777777" w:rsidR="00610950" w:rsidRDefault="00610950">
      <w:pPr>
        <w:pBdr>
          <w:top w:val="nil"/>
          <w:left w:val="nil"/>
          <w:bottom w:val="nil"/>
          <w:right w:val="nil"/>
          <w:between w:val="nil"/>
        </w:pBdr>
        <w:spacing w:before="60" w:after="120" w:line="336" w:lineRule="auto"/>
        <w:ind w:right="-14"/>
        <w:rPr>
          <w:color w:val="000000"/>
        </w:rPr>
      </w:pPr>
    </w:p>
    <w:p w14:paraId="05697C11"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 </w:t>
      </w:r>
    </w:p>
    <w:p w14:paraId="3AC94DC0" w14:textId="77777777" w:rsidR="00610950" w:rsidRDefault="00610950">
      <w:pPr>
        <w:pBdr>
          <w:top w:val="nil"/>
          <w:left w:val="nil"/>
          <w:bottom w:val="nil"/>
          <w:right w:val="nil"/>
          <w:between w:val="nil"/>
        </w:pBdr>
        <w:spacing w:before="60" w:after="120" w:line="336" w:lineRule="auto"/>
        <w:ind w:right="-14"/>
        <w:rPr>
          <w:color w:val="000000"/>
        </w:rPr>
      </w:pPr>
    </w:p>
    <w:p w14:paraId="57B893B8" w14:textId="77777777" w:rsidR="00610950" w:rsidRDefault="00000000">
      <w:pPr>
        <w:rPr>
          <w:sz w:val="23"/>
          <w:szCs w:val="23"/>
        </w:rPr>
      </w:pPr>
      <w:r>
        <w:br w:type="page"/>
      </w:r>
      <w:r>
        <w:rPr>
          <w:noProof/>
        </w:rPr>
        <mc:AlternateContent>
          <mc:Choice Requires="wps">
            <w:drawing>
              <wp:anchor distT="0" distB="0" distL="114300" distR="114300" simplePos="0" relativeHeight="251660288" behindDoc="0" locked="0" layoutInCell="1" hidden="0" allowOverlap="1" wp14:anchorId="3781E17B" wp14:editId="0CB3EE99">
                <wp:simplePos x="0" y="0"/>
                <wp:positionH relativeFrom="column">
                  <wp:posOffset>-393699</wp:posOffset>
                </wp:positionH>
                <wp:positionV relativeFrom="paragraph">
                  <wp:posOffset>4610100</wp:posOffset>
                </wp:positionV>
                <wp:extent cx="6860540" cy="3241675"/>
                <wp:effectExtent l="0" t="0" r="0" b="0"/>
                <wp:wrapNone/>
                <wp:docPr id="26" name="Rectangle 26"/>
                <wp:cNvGraphicFramePr/>
                <a:graphic xmlns:a="http://schemas.openxmlformats.org/drawingml/2006/main">
                  <a:graphicData uri="http://schemas.microsoft.com/office/word/2010/wordprocessingShape">
                    <wps:wsp>
                      <wps:cNvSpPr/>
                      <wps:spPr>
                        <a:xfrm>
                          <a:off x="1920493" y="2163925"/>
                          <a:ext cx="6851015" cy="3232150"/>
                        </a:xfrm>
                        <a:prstGeom prst="rect">
                          <a:avLst/>
                        </a:prstGeom>
                        <a:noFill/>
                        <a:ln>
                          <a:noFill/>
                        </a:ln>
                      </wps:spPr>
                      <wps:txbx>
                        <w:txbxContent>
                          <w:p w14:paraId="27A43C45" w14:textId="77777777" w:rsidR="00610950" w:rsidRDefault="00000000">
                            <w:pPr>
                              <w:spacing w:after="240" w:line="240" w:lineRule="auto"/>
                              <w:ind w:left="180" w:right="364" w:firstLine="180"/>
                              <w:textDirection w:val="btLr"/>
                            </w:pPr>
                            <w:r>
                              <w:rPr>
                                <w:color w:val="000000"/>
                                <w:sz w:val="44"/>
                              </w:rPr>
                              <w:t xml:space="preserve">Nunavummi Disabilities </w:t>
                            </w:r>
                            <w:r>
                              <w:rPr>
                                <w:color w:val="000000"/>
                                <w:sz w:val="44"/>
                              </w:rPr>
                              <w:br/>
                            </w:r>
                            <w:proofErr w:type="spellStart"/>
                            <w:r>
                              <w:rPr>
                                <w:color w:val="000000"/>
                                <w:sz w:val="44"/>
                              </w:rPr>
                              <w:t>Makinnasuaqtiit</w:t>
                            </w:r>
                            <w:proofErr w:type="spellEnd"/>
                            <w:r>
                              <w:rPr>
                                <w:color w:val="000000"/>
                                <w:sz w:val="44"/>
                              </w:rPr>
                              <w:t xml:space="preserve"> Society</w:t>
                            </w:r>
                          </w:p>
                          <w:p w14:paraId="62A8DE7C" w14:textId="77777777" w:rsidR="00610950" w:rsidRDefault="00000000">
                            <w:pPr>
                              <w:spacing w:before="480" w:after="480" w:line="258" w:lineRule="auto"/>
                              <w:ind w:left="180" w:firstLine="180"/>
                              <w:textDirection w:val="btLr"/>
                            </w:pPr>
                            <w:r>
                              <w:rPr>
                                <w:b/>
                                <w:color w:val="000000"/>
                                <w:sz w:val="72"/>
                              </w:rPr>
                              <w:t>BUSINESS CASE</w:t>
                            </w:r>
                          </w:p>
                        </w:txbxContent>
                      </wps:txbx>
                      <wps:bodyPr spcFirstLastPara="1" wrap="square" lIns="91425" tIns="45700" rIns="91425" bIns="45700" anchor="t" anchorCtr="0">
                        <a:noAutofit/>
                      </wps:bodyPr>
                    </wps:wsp>
                  </a:graphicData>
                </a:graphic>
              </wp:anchor>
            </w:drawing>
          </mc:Choice>
          <mc:Fallback>
            <w:pict>
              <v:rect w14:anchorId="3781E17B" id="Rectangle 26" o:spid="_x0000_s1027" style="position:absolute;margin-left:-31pt;margin-top:363pt;width:540.2pt;height:25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" filled="f" stroked="f">
                <v:textbox inset="2.53958mm,1.2694mm,2.53958mm,1.2694mm">
                  <w:txbxContent>
                    <w:p w14:paraId="27A43C45" w14:textId="77777777" w:rsidR="00610950" w:rsidRDefault="00000000">
                      <w:pPr>
                        <w:spacing w:after="240" w:line="240" w:lineRule="auto"/>
                        <w:ind w:left="180" w:right="364" w:firstLine="180"/>
                        <w:textDirection w:val="btLr"/>
                      </w:pPr>
                      <w:r>
                        <w:rPr>
                          <w:color w:val="000000"/>
                          <w:sz w:val="44"/>
                        </w:rPr>
                        <w:t xml:space="preserve">Nunavummi Disabilities </w:t>
                      </w:r>
                      <w:r>
                        <w:rPr>
                          <w:color w:val="000000"/>
                          <w:sz w:val="44"/>
                        </w:rPr>
                        <w:br/>
                      </w:r>
                      <w:proofErr w:type="spellStart"/>
                      <w:r>
                        <w:rPr>
                          <w:color w:val="000000"/>
                          <w:sz w:val="44"/>
                        </w:rPr>
                        <w:t>Makinnasuaqtiit</w:t>
                      </w:r>
                      <w:proofErr w:type="spellEnd"/>
                      <w:r>
                        <w:rPr>
                          <w:color w:val="000000"/>
                          <w:sz w:val="44"/>
                        </w:rPr>
                        <w:t xml:space="preserve"> Society</w:t>
                      </w:r>
                    </w:p>
                    <w:p w14:paraId="62A8DE7C" w14:textId="77777777" w:rsidR="00610950" w:rsidRDefault="00000000">
                      <w:pPr>
                        <w:spacing w:before="480" w:after="480" w:line="258" w:lineRule="auto"/>
                        <w:ind w:left="180" w:firstLine="180"/>
                        <w:textDirection w:val="btLr"/>
                      </w:pPr>
                      <w:r>
                        <w:rPr>
                          <w:b/>
                          <w:color w:val="000000"/>
                          <w:sz w:val="72"/>
                        </w:rPr>
                        <w:t>BUSINESS CASE</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DD51EEC" wp14:editId="24103E8B">
                <wp:simplePos x="0" y="0"/>
                <wp:positionH relativeFrom="column">
                  <wp:posOffset>-152399</wp:posOffset>
                </wp:positionH>
                <wp:positionV relativeFrom="paragraph">
                  <wp:posOffset>6515100</wp:posOffset>
                </wp:positionV>
                <wp:extent cx="0" cy="38100"/>
                <wp:effectExtent l="0" t="0" r="0" b="0"/>
                <wp:wrapNone/>
                <wp:docPr id="28" name="Straight Arrow Connector 28"/>
                <wp:cNvGraphicFramePr/>
                <a:graphic xmlns:a="http://schemas.openxmlformats.org/drawingml/2006/main">
                  <a:graphicData uri="http://schemas.microsoft.com/office/word/2010/wordprocessingShape">
                    <wps:wsp>
                      <wps:cNvCnPr/>
                      <wps:spPr>
                        <a:xfrm>
                          <a:off x="3916445" y="3780000"/>
                          <a:ext cx="2859110" cy="0"/>
                        </a:xfrm>
                        <a:prstGeom prst="straightConnector1">
                          <a:avLst/>
                        </a:prstGeom>
                        <a:noFill/>
                        <a:ln w="38100" cap="flat" cmpd="sng">
                          <a:solidFill>
                            <a:schemeClr val="accent2"/>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-152399</wp:posOffset>
                </wp:positionH>
                <wp:positionV relativeFrom="paragraph">
                  <wp:posOffset>6515100</wp:posOffset>
                </wp:positionV>
                <wp:extent cx="0" cy="38100"/>
                <wp:effectExtent b="0" l="0" r="0" t="0"/>
                <wp:wrapNone/>
                <wp:docPr id="28"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0" cy="38100"/>
                        </a:xfrm>
                        <a:prstGeom prst="rect"/>
                        <a:ln/>
                      </pic:spPr>
                    </pic:pic>
                  </a:graphicData>
                </a:graphic>
              </wp:anchor>
            </w:drawing>
          </mc:Fallback>
        </mc:AlternateContent>
      </w:r>
    </w:p>
    <w:p w14:paraId="5F07D2EF" w14:textId="77777777" w:rsidR="00610950" w:rsidRDefault="00000000">
      <w:pPr>
        <w:pStyle w:val="Heading4"/>
        <w:rPr>
          <w:sz w:val="40"/>
          <w:szCs w:val="40"/>
        </w:rPr>
      </w:pPr>
      <w:bookmarkStart w:id="0" w:name="_heading=h.dlepz1w7oaaw" w:colFirst="0" w:colLast="0"/>
      <w:bookmarkEnd w:id="0"/>
      <w:r>
        <w:rPr>
          <w:sz w:val="40"/>
          <w:szCs w:val="40"/>
        </w:rPr>
        <w:lastRenderedPageBreak/>
        <w:t>Table of contents</w:t>
      </w:r>
    </w:p>
    <w:bookmarkStart w:id="1" w:name="_heading=h.qlr6npkae0i6" w:colFirst="0" w:colLast="0" w:displacedByCustomXml="next"/>
    <w:bookmarkEnd w:id="1" w:displacedByCustomXml="next"/>
    <w:sdt>
      <w:sdtPr>
        <w:id w:val="353676781"/>
        <w:docPartObj>
          <w:docPartGallery w:val="Table of Contents"/>
          <w:docPartUnique/>
        </w:docPartObj>
      </w:sdtPr>
      <w:sdtContent>
        <w:p w14:paraId="4A33F38A" w14:textId="77777777" w:rsidR="00610950" w:rsidRDefault="00000000">
          <w:pPr>
            <w:pBdr>
              <w:top w:val="nil"/>
              <w:left w:val="nil"/>
              <w:bottom w:val="nil"/>
              <w:right w:val="nil"/>
              <w:between w:val="nil"/>
            </w:pBdr>
            <w:tabs>
              <w:tab w:val="right" w:leader="dot" w:pos="9954"/>
            </w:tabs>
            <w:spacing w:after="100"/>
            <w:rPr>
              <w:color w:val="000000"/>
            </w:rPr>
          </w:pPr>
          <w:r>
            <w:fldChar w:fldCharType="begin"/>
          </w:r>
          <w:r>
            <w:instrText xml:space="preserve"> TOC \h \u \z \t "Heading 1,1,Heading 2,2,"</w:instrText>
          </w:r>
          <w:r>
            <w:fldChar w:fldCharType="separate"/>
          </w:r>
          <w:hyperlink w:anchor="_heading=h.4i4zf6g3tq77">
            <w:r>
              <w:rPr>
                <w:b/>
                <w:color w:val="000000"/>
                <w:sz w:val="24"/>
                <w:szCs w:val="24"/>
              </w:rPr>
              <w:t>Introduction</w:t>
            </w:r>
            <w:r>
              <w:rPr>
                <w:b/>
                <w:color w:val="000000"/>
                <w:sz w:val="24"/>
                <w:szCs w:val="24"/>
              </w:rPr>
              <w:tab/>
              <w:t>3</w:t>
            </w:r>
          </w:hyperlink>
        </w:p>
        <w:p w14:paraId="4612D15F" w14:textId="77777777" w:rsidR="00610950" w:rsidRDefault="00000000">
          <w:pPr>
            <w:pBdr>
              <w:top w:val="nil"/>
              <w:left w:val="nil"/>
              <w:bottom w:val="nil"/>
              <w:right w:val="nil"/>
              <w:between w:val="nil"/>
            </w:pBdr>
            <w:tabs>
              <w:tab w:val="right" w:leader="dot" w:pos="9954"/>
            </w:tabs>
            <w:spacing w:after="100"/>
            <w:rPr>
              <w:color w:val="000000"/>
            </w:rPr>
          </w:pPr>
          <w:hyperlink w:anchor="_heading=h.cu7v4zhomy4y">
            <w:r>
              <w:rPr>
                <w:b/>
                <w:color w:val="000000"/>
                <w:sz w:val="24"/>
                <w:szCs w:val="24"/>
              </w:rPr>
              <w:t>Understanding disability in Nunavut</w:t>
            </w:r>
            <w:r>
              <w:rPr>
                <w:b/>
                <w:color w:val="000000"/>
                <w:sz w:val="24"/>
                <w:szCs w:val="24"/>
              </w:rPr>
              <w:tab/>
              <w:t>4</w:t>
            </w:r>
          </w:hyperlink>
        </w:p>
        <w:p w14:paraId="5AF6F3FD" w14:textId="77777777" w:rsidR="00610950" w:rsidRDefault="00000000">
          <w:pPr>
            <w:pBdr>
              <w:top w:val="nil"/>
              <w:left w:val="nil"/>
              <w:bottom w:val="nil"/>
              <w:right w:val="nil"/>
              <w:between w:val="nil"/>
            </w:pBdr>
            <w:tabs>
              <w:tab w:val="right" w:leader="dot" w:pos="9954"/>
            </w:tabs>
            <w:spacing w:after="100"/>
            <w:rPr>
              <w:color w:val="000000"/>
            </w:rPr>
          </w:pPr>
          <w:hyperlink w:anchor="_heading=h.x1dkke44e5fc">
            <w:r>
              <w:rPr>
                <w:b/>
                <w:color w:val="000000"/>
                <w:sz w:val="24"/>
                <w:szCs w:val="24"/>
              </w:rPr>
              <w:t>Benefits for your business</w:t>
            </w:r>
            <w:r>
              <w:rPr>
                <w:b/>
                <w:color w:val="000000"/>
                <w:sz w:val="24"/>
                <w:szCs w:val="24"/>
              </w:rPr>
              <w:tab/>
              <w:t>5</w:t>
            </w:r>
          </w:hyperlink>
        </w:p>
        <w:p w14:paraId="4EFB1FE1" w14:textId="77777777" w:rsidR="00610950" w:rsidRDefault="00000000">
          <w:pPr>
            <w:pBdr>
              <w:top w:val="nil"/>
              <w:left w:val="nil"/>
              <w:bottom w:val="nil"/>
              <w:right w:val="nil"/>
              <w:between w:val="nil"/>
            </w:pBdr>
            <w:tabs>
              <w:tab w:val="right" w:pos="9962"/>
            </w:tabs>
            <w:spacing w:after="40"/>
            <w:ind w:left="220"/>
            <w:rPr>
              <w:color w:val="000000"/>
            </w:rPr>
          </w:pPr>
          <w:hyperlink w:anchor="_heading=h.3giiq7mbkfok">
            <w:r>
              <w:rPr>
                <w:color w:val="000000"/>
              </w:rPr>
              <w:t>Respond to talent skills and shortages</w:t>
            </w:r>
            <w:r>
              <w:rPr>
                <w:color w:val="000000"/>
              </w:rPr>
              <w:tab/>
              <w:t>7</w:t>
            </w:r>
          </w:hyperlink>
        </w:p>
        <w:p w14:paraId="1302D4F4" w14:textId="77777777" w:rsidR="00610950" w:rsidRDefault="00000000">
          <w:pPr>
            <w:pBdr>
              <w:top w:val="nil"/>
              <w:left w:val="nil"/>
              <w:bottom w:val="nil"/>
              <w:right w:val="nil"/>
              <w:between w:val="nil"/>
            </w:pBdr>
            <w:tabs>
              <w:tab w:val="right" w:pos="9962"/>
            </w:tabs>
            <w:spacing w:after="40"/>
            <w:ind w:left="220"/>
            <w:rPr>
              <w:color w:val="000000"/>
            </w:rPr>
          </w:pPr>
          <w:hyperlink w:anchor="_heading=h.7pmmxdu79oku">
            <w:r>
              <w:rPr>
                <w:color w:val="000000"/>
              </w:rPr>
              <w:t>Reflect the market you serve</w:t>
            </w:r>
            <w:r>
              <w:rPr>
                <w:color w:val="000000"/>
              </w:rPr>
              <w:tab/>
              <w:t>7</w:t>
            </w:r>
          </w:hyperlink>
        </w:p>
        <w:p w14:paraId="6EB062CA" w14:textId="77777777" w:rsidR="00610950" w:rsidRDefault="00000000">
          <w:pPr>
            <w:pBdr>
              <w:top w:val="nil"/>
              <w:left w:val="nil"/>
              <w:bottom w:val="nil"/>
              <w:right w:val="nil"/>
              <w:between w:val="nil"/>
            </w:pBdr>
            <w:tabs>
              <w:tab w:val="right" w:pos="9962"/>
            </w:tabs>
            <w:spacing w:after="40"/>
            <w:ind w:left="220"/>
            <w:rPr>
              <w:color w:val="000000"/>
            </w:rPr>
          </w:pPr>
          <w:hyperlink w:anchor="_heading=h.vgknnfcgowkj">
            <w:r>
              <w:rPr>
                <w:color w:val="000000"/>
              </w:rPr>
              <w:t>Benefit your community</w:t>
            </w:r>
            <w:r>
              <w:rPr>
                <w:color w:val="000000"/>
              </w:rPr>
              <w:tab/>
              <w:t>7</w:t>
            </w:r>
          </w:hyperlink>
        </w:p>
        <w:p w14:paraId="7FCACA87" w14:textId="77777777" w:rsidR="00610950" w:rsidRDefault="00000000">
          <w:pPr>
            <w:pBdr>
              <w:top w:val="nil"/>
              <w:left w:val="nil"/>
              <w:bottom w:val="nil"/>
              <w:right w:val="nil"/>
              <w:between w:val="nil"/>
            </w:pBdr>
            <w:tabs>
              <w:tab w:val="right" w:leader="dot" w:pos="9954"/>
            </w:tabs>
            <w:spacing w:after="100"/>
            <w:rPr>
              <w:color w:val="000000"/>
            </w:rPr>
          </w:pPr>
          <w:hyperlink w:anchor="_heading=h.mdhhrr756chv">
            <w:r>
              <w:rPr>
                <w:b/>
                <w:color w:val="000000"/>
                <w:sz w:val="24"/>
                <w:szCs w:val="24"/>
              </w:rPr>
              <w:t>How can NDMS help you?</w:t>
            </w:r>
            <w:r>
              <w:rPr>
                <w:b/>
                <w:color w:val="000000"/>
                <w:sz w:val="24"/>
                <w:szCs w:val="24"/>
              </w:rPr>
              <w:tab/>
              <w:t>8</w:t>
            </w:r>
          </w:hyperlink>
        </w:p>
        <w:p w14:paraId="21C89382" w14:textId="77777777" w:rsidR="00610950" w:rsidRDefault="00000000">
          <w:pPr>
            <w:pBdr>
              <w:top w:val="nil"/>
              <w:left w:val="nil"/>
              <w:bottom w:val="nil"/>
              <w:right w:val="nil"/>
              <w:between w:val="nil"/>
            </w:pBdr>
            <w:tabs>
              <w:tab w:val="right" w:leader="dot" w:pos="9954"/>
            </w:tabs>
            <w:spacing w:after="100"/>
            <w:rPr>
              <w:color w:val="000000"/>
            </w:rPr>
          </w:pPr>
          <w:hyperlink w:anchor="_heading=h.o3hblmks3eh8">
            <w:r>
              <w:rPr>
                <w:b/>
                <w:color w:val="000000"/>
                <w:sz w:val="24"/>
                <w:szCs w:val="24"/>
              </w:rPr>
              <w:t>Next steps</w:t>
            </w:r>
            <w:r>
              <w:rPr>
                <w:b/>
                <w:color w:val="000000"/>
                <w:sz w:val="24"/>
                <w:szCs w:val="24"/>
              </w:rPr>
              <w:tab/>
              <w:t>9</w:t>
            </w:r>
          </w:hyperlink>
          <w:r>
            <w:fldChar w:fldCharType="end"/>
          </w:r>
        </w:p>
      </w:sdtContent>
    </w:sdt>
    <w:p w14:paraId="26CF9C73" w14:textId="77777777" w:rsidR="00610950" w:rsidRDefault="00000000">
      <w:pPr>
        <w:rPr>
          <w:b/>
          <w:color w:val="434990"/>
          <w:sz w:val="40"/>
          <w:szCs w:val="40"/>
        </w:rPr>
      </w:pPr>
      <w:r>
        <w:br w:type="page"/>
      </w:r>
    </w:p>
    <w:p w14:paraId="05B1A06D" w14:textId="77777777" w:rsidR="00610950" w:rsidRDefault="00000000">
      <w:pPr>
        <w:pStyle w:val="Heading1"/>
      </w:pPr>
      <w:bookmarkStart w:id="2" w:name="_heading=h.4i4zf6g3tq77" w:colFirst="0" w:colLast="0"/>
      <w:bookmarkEnd w:id="2"/>
      <w:r>
        <w:lastRenderedPageBreak/>
        <w:t xml:space="preserve">Introduction </w:t>
      </w:r>
    </w:p>
    <w:p w14:paraId="0A64355D"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Talent and labour shortages are affecting employers across Nunavut and Canada. Due to the remote location and relatively small population of Nunavut, the impacts may be felt more acutely by employers here. The good news is, there are potential employees in your community ready to work today. You can access this untapped pool of talent by committing to creating a barrier-free, welcoming, and inclusive work environment for all people, including those with disabilities.  </w:t>
      </w:r>
    </w:p>
    <w:p w14:paraId="415FFA5D" w14:textId="77777777" w:rsidR="00610950" w:rsidRDefault="00000000">
      <w:pPr>
        <w:pBdr>
          <w:top w:val="nil"/>
          <w:left w:val="nil"/>
          <w:bottom w:val="nil"/>
          <w:right w:val="nil"/>
          <w:between w:val="nil"/>
        </w:pBdr>
        <w:spacing w:before="60" w:after="120" w:line="336" w:lineRule="auto"/>
        <w:ind w:right="-14"/>
        <w:rPr>
          <w:color w:val="000000"/>
        </w:rPr>
      </w:pPr>
      <w:r>
        <w:rPr>
          <w:b/>
          <w:color w:val="000000"/>
        </w:rPr>
        <w:t>People with disabilities are underrepresented in the workforce.</w:t>
      </w:r>
      <w:r>
        <w:rPr>
          <w:color w:val="000000"/>
        </w:rPr>
        <w:t xml:space="preserve"> This presents a unique opportunity for employers like you. There are clear business benefits, both direct and indirect, to adopting barrier-free and inclusive employment practices.  </w:t>
      </w:r>
    </w:p>
    <w:p w14:paraId="19191007" w14:textId="77777777" w:rsidR="004F1F60" w:rsidRDefault="00000000">
      <w:pPr>
        <w:pBdr>
          <w:top w:val="nil"/>
          <w:left w:val="nil"/>
          <w:bottom w:val="nil"/>
          <w:right w:val="nil"/>
          <w:between w:val="nil"/>
        </w:pBdr>
        <w:spacing w:before="60" w:after="120" w:line="336" w:lineRule="auto"/>
        <w:ind w:right="-14"/>
        <w:rPr>
          <w:color w:val="000000"/>
        </w:rPr>
      </w:pPr>
      <w:r>
        <w:rPr>
          <w:color w:val="000000"/>
        </w:rPr>
        <w:t>Inclusive workplaces are good for business. Research shows that inclusive practices help to:</w:t>
      </w:r>
    </w:p>
    <w:p w14:paraId="69E90BF0" w14:textId="52403500" w:rsidR="00F81CC1" w:rsidRDefault="00F81CC1" w:rsidP="00F81CC1">
      <w:pPr>
        <w:pBdr>
          <w:top w:val="nil"/>
          <w:left w:val="nil"/>
          <w:bottom w:val="nil"/>
          <w:right w:val="nil"/>
          <w:between w:val="nil"/>
        </w:pBdr>
        <w:spacing w:before="60" w:after="120" w:line="336" w:lineRule="auto"/>
        <w:ind w:right="-14"/>
        <w:jc w:val="center"/>
        <w:rPr>
          <w:color w:val="000000"/>
        </w:rPr>
      </w:pPr>
      <w:r>
        <w:rPr>
          <w:noProof/>
          <w:color w:val="000000"/>
        </w:rPr>
        <w:drawing>
          <wp:inline distT="0" distB="0" distL="0" distR="0" wp14:anchorId="043E2628" wp14:editId="4959D02C">
            <wp:extent cx="3644900" cy="4648200"/>
            <wp:effectExtent l="0" t="0" r="0" b="0"/>
            <wp:docPr id="885338395" name="Picture 34" descr="A group of icon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38395" name="Picture 34" descr="A group of icons with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644900" cy="4648200"/>
                    </a:xfrm>
                    <a:prstGeom prst="rect">
                      <a:avLst/>
                    </a:prstGeom>
                  </pic:spPr>
                </pic:pic>
              </a:graphicData>
            </a:graphic>
          </wp:inline>
        </w:drawing>
      </w:r>
    </w:p>
    <w:p w14:paraId="2AD629EF" w14:textId="77777777" w:rsidR="00F81CC1" w:rsidRDefault="00F81CC1">
      <w:pPr>
        <w:pBdr>
          <w:top w:val="nil"/>
          <w:left w:val="nil"/>
          <w:bottom w:val="nil"/>
          <w:right w:val="nil"/>
          <w:between w:val="nil"/>
        </w:pBdr>
        <w:spacing w:before="60" w:after="120" w:line="336" w:lineRule="auto"/>
        <w:ind w:right="-14"/>
        <w:rPr>
          <w:color w:val="000000"/>
        </w:rPr>
      </w:pPr>
    </w:p>
    <w:p w14:paraId="29ACCC41" w14:textId="77777777" w:rsidR="00610950" w:rsidRDefault="00000000">
      <w:pPr>
        <w:pBdr>
          <w:top w:val="nil"/>
          <w:left w:val="nil"/>
          <w:bottom w:val="nil"/>
          <w:right w:val="nil"/>
          <w:between w:val="nil"/>
        </w:pBdr>
        <w:spacing w:before="60" w:after="120" w:line="336" w:lineRule="auto"/>
        <w:ind w:right="244"/>
        <w:rPr>
          <w:color w:val="000000"/>
          <w:sz w:val="18"/>
          <w:szCs w:val="18"/>
        </w:rPr>
      </w:pPr>
      <w:r>
        <w:rPr>
          <w:color w:val="000000"/>
        </w:rPr>
        <w:lastRenderedPageBreak/>
        <w:t xml:space="preserve">You can thrive by hiring and retaining the talent that you need, including people with disabilities. Using this business case, the accompanying tool kit, and the support of organizations like NDMS, you can transform your hiring and employment practices. Reading this business case is the first step. Begin today and start to access the benefits of an inclusive workplace, including attracting new talent with disabilities and supporting employees with disabilities – or those who may develop disabilities – to remain in the workforce.   </w:t>
      </w:r>
    </w:p>
    <w:p w14:paraId="6524946E" w14:textId="77777777" w:rsidR="00610950" w:rsidRDefault="00000000">
      <w:pPr>
        <w:pStyle w:val="Heading1"/>
      </w:pPr>
      <w:bookmarkStart w:id="3" w:name="_heading=h.cu7v4zhomy4y" w:colFirst="0" w:colLast="0"/>
      <w:bookmarkEnd w:id="3"/>
      <w:r>
        <w:t>Understanding disability in Nunavut</w:t>
      </w:r>
    </w:p>
    <w:p w14:paraId="475F305A"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According to the </w:t>
      </w:r>
      <w:r>
        <w:rPr>
          <w:i/>
          <w:color w:val="000000"/>
        </w:rPr>
        <w:t>Nunavut Human Rights Act</w:t>
      </w:r>
      <w:r>
        <w:rPr>
          <w:color w:val="000000"/>
        </w:rPr>
        <w:t xml:space="preserve"> of 2011, the term “disability” now means any previous or existing or perceived mental or physical disability and includes disfigurement and previous or existing dependency on alcohol or a drug.  </w:t>
      </w:r>
    </w:p>
    <w:p w14:paraId="29CED838"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Given this expanded definition of disability in Nunavut, you could anticipate getting applications from a larger number of people who have a need and desire to work and are capable to do so, </w:t>
      </w:r>
      <w:r>
        <w:rPr>
          <w:b/>
          <w:color w:val="000000"/>
        </w:rPr>
        <w:t>with a little extra support from their employer</w:t>
      </w:r>
      <w:r>
        <w:rPr>
          <w:color w:val="000000"/>
        </w:rPr>
        <w:t xml:space="preserve">.   </w:t>
      </w:r>
    </w:p>
    <w:p w14:paraId="7F49A8EB"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Additionally, there is an increasing awareness and diagnostic opportunity for Nunavummiut identifying with Fetal Alcohol Spectrum Disorder (FASD). FASD covers a range of mental and physical disabilities and is the most common cause of developmental disability in Canada. </w:t>
      </w:r>
    </w:p>
    <w:p w14:paraId="47E231A3" w14:textId="77777777" w:rsidR="00610950" w:rsidRDefault="00000000">
      <w:pPr>
        <w:pBdr>
          <w:top w:val="nil"/>
          <w:left w:val="nil"/>
          <w:bottom w:val="nil"/>
          <w:right w:val="nil"/>
          <w:between w:val="nil"/>
        </w:pBdr>
        <w:spacing w:before="60" w:after="120" w:line="336" w:lineRule="auto"/>
        <w:ind w:right="154"/>
        <w:rPr>
          <w:color w:val="000000"/>
        </w:rPr>
      </w:pPr>
      <w:r>
        <w:rPr>
          <w:color w:val="000000"/>
        </w:rPr>
        <w:t xml:space="preserve">FASD is a lifelong disability, and the volume of people living with FASD throughout their lives – as children, youth, and adults – is projected to be a substantial number in Nunavut. It is anticipated that the number of people self-identifying as living with disabilities will continue to rise in the years to come. </w:t>
      </w:r>
    </w:p>
    <w:p w14:paraId="4B971434" w14:textId="77777777" w:rsidR="00610950" w:rsidRDefault="00000000">
      <w:pPr>
        <w:pBdr>
          <w:top w:val="nil"/>
          <w:left w:val="nil"/>
          <w:bottom w:val="nil"/>
          <w:right w:val="nil"/>
          <w:between w:val="nil"/>
        </w:pBdr>
        <w:spacing w:before="60" w:after="120" w:line="336" w:lineRule="auto"/>
        <w:ind w:right="64"/>
        <w:rPr>
          <w:color w:val="000000"/>
        </w:rPr>
      </w:pPr>
      <w:r>
        <w:rPr>
          <w:color w:val="000000"/>
        </w:rPr>
        <w:t xml:space="preserve">Currently, there are no statistics available for the number of people living with disabilities in Nunavut. However, with the expanded definition of disability, it may be anecdotally estimated that up to 90% of the population may experience disability. Gathering statistics about the number of people living with a disability is a barrier, as there is no word in Inuk for disability. Thus, Inuk may not self-identify as having a disability. The word to use instead is barriers, so wherever possible, frame the idea of inclusive hiring as removing barriers to employment.  </w:t>
      </w:r>
    </w:p>
    <w:p w14:paraId="7DEEEE7F"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The Federal Government and the Government of Nunavut signed the Labour Market Agreement for Persons with Disabilities (LMAPD) in 2014. The main objectives were: </w:t>
      </w:r>
    </w:p>
    <w:p w14:paraId="4DF054DA" w14:textId="5C5E5BA4" w:rsidR="0043162D" w:rsidRDefault="0043162D">
      <w:pPr>
        <w:pBdr>
          <w:top w:val="nil"/>
          <w:left w:val="nil"/>
          <w:bottom w:val="nil"/>
          <w:right w:val="nil"/>
          <w:between w:val="nil"/>
        </w:pBdr>
        <w:spacing w:before="60" w:after="120" w:line="336" w:lineRule="auto"/>
        <w:ind w:right="-14"/>
        <w:rPr>
          <w:color w:val="000000"/>
        </w:rPr>
      </w:pPr>
    </w:p>
    <w:p w14:paraId="39721A4B" w14:textId="38AC894A" w:rsidR="00F81CC1" w:rsidRDefault="00F81CC1">
      <w:pPr>
        <w:pBdr>
          <w:top w:val="nil"/>
          <w:left w:val="nil"/>
          <w:bottom w:val="nil"/>
          <w:right w:val="nil"/>
          <w:between w:val="nil"/>
        </w:pBdr>
        <w:spacing w:before="60" w:after="120" w:line="336" w:lineRule="auto"/>
        <w:ind w:right="244"/>
        <w:rPr>
          <w:color w:val="000000"/>
        </w:rPr>
      </w:pPr>
      <w:r>
        <w:rPr>
          <w:noProof/>
          <w:color w:val="000000"/>
        </w:rPr>
        <w:lastRenderedPageBreak/>
        <w:drawing>
          <wp:inline distT="0" distB="0" distL="0" distR="0" wp14:anchorId="4E1BA576" wp14:editId="2A7B5437">
            <wp:extent cx="6327140" cy="2464435"/>
            <wp:effectExtent l="0" t="0" r="0" b="0"/>
            <wp:docPr id="1903912646" name="Picture 36"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12646" name="Picture 36" descr="A blue rectangular sign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327140" cy="2464435"/>
                    </a:xfrm>
                    <a:prstGeom prst="rect">
                      <a:avLst/>
                    </a:prstGeom>
                  </pic:spPr>
                </pic:pic>
              </a:graphicData>
            </a:graphic>
          </wp:inline>
        </w:drawing>
      </w:r>
    </w:p>
    <w:p w14:paraId="0DEE305B" w14:textId="173077D6" w:rsidR="00610950" w:rsidRDefault="00000000">
      <w:pPr>
        <w:pBdr>
          <w:top w:val="nil"/>
          <w:left w:val="nil"/>
          <w:bottom w:val="nil"/>
          <w:right w:val="nil"/>
          <w:between w:val="nil"/>
        </w:pBdr>
        <w:spacing w:before="60" w:after="120" w:line="336" w:lineRule="auto"/>
        <w:ind w:right="244"/>
        <w:rPr>
          <w:color w:val="000000"/>
        </w:rPr>
      </w:pPr>
      <w:r>
        <w:rPr>
          <w:color w:val="000000"/>
        </w:rPr>
        <w:t>Under this agreement, the Government of Canada and the Government of Nunavut provide funding, while the Government of Nunavut administers and manages the program, to achieve these objectives. The only prominent program offered by the Government of Nunavut to achieve the objectives is the Targeted Labour Market Program that provides funding of up to one year in duration to eligible employers, institutions, and training providers to enable Nunavut-based education and/or training for occupations or skills that either are or will be in demand in the near future (Government of Nunavut, 2021).</w:t>
      </w:r>
    </w:p>
    <w:p w14:paraId="05C1DEBD" w14:textId="77777777" w:rsidR="00610950" w:rsidRDefault="00000000">
      <w:pPr>
        <w:pBdr>
          <w:top w:val="nil"/>
          <w:left w:val="nil"/>
          <w:bottom w:val="nil"/>
          <w:right w:val="nil"/>
          <w:between w:val="nil"/>
        </w:pBdr>
        <w:spacing w:before="60" w:after="120" w:line="336" w:lineRule="auto"/>
        <w:ind w:right="244"/>
        <w:rPr>
          <w:color w:val="000000"/>
        </w:rPr>
      </w:pPr>
      <w:r>
        <w:rPr>
          <w:noProof/>
          <w:color w:val="000000"/>
        </w:rPr>
        <w:drawing>
          <wp:inline distT="0" distB="0" distL="0" distR="0" wp14:anchorId="1AE8EDC9" wp14:editId="4C0D3903">
            <wp:extent cx="6294370" cy="3696647"/>
            <wp:effectExtent l="0" t="0" r="5080" b="0"/>
            <wp:docPr id="4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cstate="email">
                      <a:extLst>
                        <a:ext uri="{28A0092B-C50C-407E-A947-70E740481C1C}">
                          <a14:useLocalDpi xmlns:a14="http://schemas.microsoft.com/office/drawing/2010/main"/>
                        </a:ext>
                      </a:extLst>
                    </a:blip>
                    <a:srcRect/>
                    <a:stretch>
                      <a:fillRect/>
                    </a:stretch>
                  </pic:blipFill>
                  <pic:spPr>
                    <a:xfrm>
                      <a:off x="0" y="0"/>
                      <a:ext cx="6294370" cy="3696647"/>
                    </a:xfrm>
                    <a:prstGeom prst="rect">
                      <a:avLst/>
                    </a:prstGeom>
                    <a:ln/>
                  </pic:spPr>
                </pic:pic>
              </a:graphicData>
            </a:graphic>
          </wp:inline>
        </w:drawing>
      </w:r>
    </w:p>
    <w:p w14:paraId="798ABDAA" w14:textId="77777777" w:rsidR="00610950" w:rsidRDefault="00000000">
      <w:pPr>
        <w:pStyle w:val="Heading1"/>
        <w:rPr>
          <w:sz w:val="18"/>
          <w:szCs w:val="18"/>
        </w:rPr>
      </w:pPr>
      <w:bookmarkStart w:id="4" w:name="_heading=h.x1dkke44e5fc" w:colFirst="0" w:colLast="0"/>
      <w:bookmarkEnd w:id="4"/>
      <w:r>
        <w:lastRenderedPageBreak/>
        <w:t>Benefits for your business</w:t>
      </w:r>
    </w:p>
    <w:p w14:paraId="5A9B2E20" w14:textId="77777777" w:rsidR="00610950" w:rsidRDefault="00000000">
      <w:pPr>
        <w:pBdr>
          <w:top w:val="nil"/>
          <w:left w:val="nil"/>
          <w:bottom w:val="nil"/>
          <w:right w:val="nil"/>
          <w:between w:val="nil"/>
        </w:pBdr>
        <w:spacing w:before="60" w:after="120" w:line="336" w:lineRule="auto"/>
        <w:ind w:right="-14"/>
        <w:rPr>
          <w:b/>
          <w:color w:val="000000"/>
          <w:sz w:val="18"/>
          <w:szCs w:val="18"/>
        </w:rPr>
      </w:pPr>
      <w:r>
        <w:rPr>
          <w:b/>
          <w:color w:val="000000"/>
        </w:rPr>
        <w:t>How can removing barriers to access for employment for people with disabilities benefit your business?</w:t>
      </w:r>
    </w:p>
    <w:p w14:paraId="0E4555C6"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Across all industries, the average employee turnover rate in Canada is 49% (Ready, Willing &amp; Able). Recruiting new staff, training, and orientation, and covering missed shifts all takes time and resources. The turnover rate for employees with an intellectual disability or autism spectrum disorder is only 7% (Ready, Willing &amp; Able). </w:t>
      </w:r>
    </w:p>
    <w:p w14:paraId="14F83FBC"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This is just one example of the benefits of inclusive hiring. Accessible and inclusive workplace policies reflect your organization’s commitment to a thriving workplace for all. Companies that are committed to creating inclusive workplaces: </w:t>
      </w:r>
    </w:p>
    <w:p w14:paraId="12B1C89F"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Have stronger brands. </w:t>
      </w:r>
    </w:p>
    <w:p w14:paraId="496A2D84"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Enhance their public images by being seen as good corporate citizens. </w:t>
      </w:r>
    </w:p>
    <w:p w14:paraId="0960EBCF"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Extend their reach by accessing a larger talent pool. </w:t>
      </w:r>
    </w:p>
    <w:p w14:paraId="66432948"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Become more resilient and adaptive. </w:t>
      </w:r>
    </w:p>
    <w:p w14:paraId="39939B21"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Are better at attracting and retaining talent. </w:t>
      </w:r>
    </w:p>
    <w:p w14:paraId="6EB31102"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Foster innovation and build business capacity. </w:t>
      </w:r>
    </w:p>
    <w:p w14:paraId="66A079A1"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Expand their customer bases (Hire for Talent, n.d.). </w:t>
      </w:r>
    </w:p>
    <w:p w14:paraId="3566F1BA" w14:textId="77777777" w:rsidR="00610950" w:rsidRDefault="00000000">
      <w:pPr>
        <w:pBdr>
          <w:top w:val="nil"/>
          <w:left w:val="nil"/>
          <w:bottom w:val="nil"/>
          <w:right w:val="nil"/>
          <w:between w:val="nil"/>
        </w:pBdr>
        <w:spacing w:before="60" w:after="120" w:line="336" w:lineRule="auto"/>
        <w:ind w:right="-14"/>
        <w:rPr>
          <w:color w:val="000000"/>
        </w:rPr>
      </w:pPr>
      <w:r>
        <w:rPr>
          <w:b/>
          <w:color w:val="000000"/>
        </w:rPr>
        <w:t xml:space="preserve">Ensuring accessibility and inclusiveness creates a better workplace for all employees. </w:t>
      </w:r>
      <w:r>
        <w:rPr>
          <w:color w:val="000000"/>
        </w:rPr>
        <w:t xml:space="preserve">Employers that apply inclusive design principles and take steps to develop more inclusive workplaces will: </w:t>
      </w:r>
    </w:p>
    <w:p w14:paraId="4954370C"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Make employment more accessible. </w:t>
      </w:r>
    </w:p>
    <w:p w14:paraId="3ED0B654"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Leverage the benefits of diversity. </w:t>
      </w:r>
    </w:p>
    <w:p w14:paraId="67EF8EBA"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 xml:space="preserve">Create healthier workplace cultures for all employees. </w:t>
      </w:r>
    </w:p>
    <w:p w14:paraId="6C436A15"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Boost the value of their human capital.</w:t>
      </w:r>
    </w:p>
    <w:p w14:paraId="714992C6" w14:textId="77777777" w:rsidR="00610950" w:rsidRDefault="00000000">
      <w:pPr>
        <w:numPr>
          <w:ilvl w:val="0"/>
          <w:numId w:val="1"/>
        </w:numPr>
        <w:pBdr>
          <w:top w:val="nil"/>
          <w:left w:val="nil"/>
          <w:bottom w:val="nil"/>
          <w:right w:val="nil"/>
          <w:between w:val="nil"/>
        </w:pBdr>
        <w:spacing w:before="60" w:after="120" w:line="336" w:lineRule="auto"/>
        <w:ind w:right="-14"/>
        <w:rPr>
          <w:color w:val="000000"/>
        </w:rPr>
      </w:pPr>
      <w:r>
        <w:rPr>
          <w:color w:val="000000"/>
        </w:rPr>
        <w:t>Provide opportunities for all employees to learn about inclusiveness and accessibility (Hire for Talent, n.d.).</w:t>
      </w:r>
    </w:p>
    <w:p w14:paraId="2E90AC65"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Inclusive hiring adds employees to your team who want to work and take pride in getting the job done. </w:t>
      </w:r>
    </w:p>
    <w:p w14:paraId="7F3258E8" w14:textId="77777777" w:rsidR="00610950" w:rsidRDefault="00000000">
      <w:pPr>
        <w:pBdr>
          <w:top w:val="nil"/>
          <w:left w:val="nil"/>
          <w:bottom w:val="nil"/>
          <w:right w:val="nil"/>
          <w:between w:val="nil"/>
        </w:pBdr>
        <w:spacing w:before="60" w:after="120" w:line="336" w:lineRule="auto"/>
        <w:ind w:right="154"/>
        <w:rPr>
          <w:color w:val="000000"/>
        </w:rPr>
      </w:pPr>
      <w:r>
        <w:rPr>
          <w:color w:val="000000"/>
        </w:rPr>
        <w:t xml:space="preserve">Many positive outcomes can occur both at your organization and in your community when you commit to removing barriers to employment and hiring diverse people including those with </w:t>
      </w:r>
      <w:r>
        <w:rPr>
          <w:color w:val="000000"/>
        </w:rPr>
        <w:lastRenderedPageBreak/>
        <w:t xml:space="preserve">disabilities. In addition to having a positive impact on many aspects of doing business, you can expect to: </w:t>
      </w:r>
    </w:p>
    <w:p w14:paraId="4989C1A7" w14:textId="77777777" w:rsidR="00610950" w:rsidRDefault="00000000">
      <w:pPr>
        <w:numPr>
          <w:ilvl w:val="0"/>
          <w:numId w:val="2"/>
        </w:numPr>
        <w:pBdr>
          <w:top w:val="nil"/>
          <w:left w:val="nil"/>
          <w:bottom w:val="nil"/>
          <w:right w:val="nil"/>
          <w:between w:val="nil"/>
        </w:pBdr>
        <w:spacing w:before="60" w:after="120" w:line="336" w:lineRule="auto"/>
        <w:ind w:right="-14"/>
        <w:rPr>
          <w:color w:val="000000"/>
        </w:rPr>
      </w:pPr>
      <w:r>
        <w:rPr>
          <w:color w:val="000000"/>
        </w:rPr>
        <w:t xml:space="preserve">Respond to imminent talent and skills shortages by taking advantage of a relatively untapped pool of talent. </w:t>
      </w:r>
    </w:p>
    <w:p w14:paraId="44D709CC" w14:textId="77777777" w:rsidR="00610950" w:rsidRDefault="00000000">
      <w:pPr>
        <w:numPr>
          <w:ilvl w:val="0"/>
          <w:numId w:val="2"/>
        </w:numPr>
        <w:pBdr>
          <w:top w:val="nil"/>
          <w:left w:val="nil"/>
          <w:bottom w:val="nil"/>
          <w:right w:val="nil"/>
          <w:between w:val="nil"/>
        </w:pBdr>
        <w:spacing w:before="60" w:after="120" w:line="336" w:lineRule="auto"/>
        <w:ind w:right="-14"/>
        <w:rPr>
          <w:color w:val="000000"/>
        </w:rPr>
      </w:pPr>
      <w:r>
        <w:rPr>
          <w:color w:val="000000"/>
        </w:rPr>
        <w:t xml:space="preserve">Reflect the markets you serve. </w:t>
      </w:r>
    </w:p>
    <w:p w14:paraId="089FA0B1" w14:textId="77777777" w:rsidR="00610950" w:rsidRDefault="00000000">
      <w:pPr>
        <w:numPr>
          <w:ilvl w:val="0"/>
          <w:numId w:val="2"/>
        </w:numPr>
        <w:pBdr>
          <w:top w:val="nil"/>
          <w:left w:val="nil"/>
          <w:bottom w:val="nil"/>
          <w:right w:val="nil"/>
          <w:between w:val="nil"/>
        </w:pBdr>
        <w:spacing w:before="60" w:after="120" w:line="336" w:lineRule="auto"/>
        <w:ind w:right="-14"/>
        <w:rPr>
          <w:color w:val="000000"/>
        </w:rPr>
      </w:pPr>
      <w:r>
        <w:rPr>
          <w:color w:val="000000"/>
        </w:rPr>
        <w:t xml:space="preserve">Benefit your community.  </w:t>
      </w:r>
    </w:p>
    <w:p w14:paraId="6EE46803" w14:textId="77777777" w:rsidR="00610950" w:rsidRDefault="00000000">
      <w:pPr>
        <w:pStyle w:val="Heading2"/>
        <w:rPr>
          <w:sz w:val="18"/>
          <w:szCs w:val="18"/>
        </w:rPr>
      </w:pPr>
      <w:bookmarkStart w:id="5" w:name="_heading=h.3giiq7mbkfok" w:colFirst="0" w:colLast="0"/>
      <w:bookmarkEnd w:id="5"/>
      <w:r>
        <w:t>Respond to talent skills and shortages</w:t>
      </w:r>
    </w:p>
    <w:p w14:paraId="4B772064" w14:textId="77777777" w:rsidR="00610950" w:rsidRDefault="00000000">
      <w:pPr>
        <w:pBdr>
          <w:top w:val="nil"/>
          <w:left w:val="nil"/>
          <w:bottom w:val="nil"/>
          <w:right w:val="nil"/>
          <w:between w:val="nil"/>
        </w:pBdr>
        <w:spacing w:before="60" w:after="120" w:line="336" w:lineRule="auto"/>
        <w:ind w:right="-14"/>
        <w:rPr>
          <w:b/>
          <w:color w:val="000000"/>
        </w:rPr>
      </w:pPr>
      <w:r>
        <w:rPr>
          <w:b/>
          <w:color w:val="000000"/>
        </w:rPr>
        <w:t xml:space="preserve">By removing barriers to employment, you gain dedicated and effective employees to keep your business running smoothly.  </w:t>
      </w:r>
    </w:p>
    <w:p w14:paraId="34228C59"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Many employers in Nunavut such as yourself are experiencing staffing shortages. To fill this gap, employers may bring in employees from outside of the territory.  </w:t>
      </w:r>
      <w:r>
        <w:rPr>
          <w:noProof/>
        </w:rPr>
        <w:drawing>
          <wp:anchor distT="0" distB="0" distL="114300" distR="114300" simplePos="0" relativeHeight="251662336" behindDoc="0" locked="0" layoutInCell="1" hidden="0" allowOverlap="1" wp14:anchorId="4441646F" wp14:editId="738444A9">
            <wp:simplePos x="0" y="0"/>
            <wp:positionH relativeFrom="column">
              <wp:posOffset>1271</wp:posOffset>
            </wp:positionH>
            <wp:positionV relativeFrom="paragraph">
              <wp:posOffset>-1904</wp:posOffset>
            </wp:positionV>
            <wp:extent cx="914400" cy="1133475"/>
            <wp:effectExtent l="0" t="0" r="0" b="0"/>
            <wp:wrapSquare wrapText="bothSides" distT="0" distB="0" distL="114300" distR="114300"/>
            <wp:docPr id="39" name="image10.png" descr="Users with solid fill"/>
            <wp:cNvGraphicFramePr/>
            <a:graphic xmlns:a="http://schemas.openxmlformats.org/drawingml/2006/main">
              <a:graphicData uri="http://schemas.openxmlformats.org/drawingml/2006/picture">
                <pic:pic xmlns:pic="http://schemas.openxmlformats.org/drawingml/2006/picture">
                  <pic:nvPicPr>
                    <pic:cNvPr id="0" name="image10.png" descr="Users with solid fill"/>
                    <pic:cNvPicPr preferRelativeResize="0"/>
                  </pic:nvPicPr>
                  <pic:blipFill>
                    <a:blip r:embed="rId13" cstate="email">
                      <a:extLst>
                        <a:ext uri="{28A0092B-C50C-407E-A947-70E740481C1C}">
                          <a14:useLocalDpi xmlns:a14="http://schemas.microsoft.com/office/drawing/2010/main"/>
                        </a:ext>
                      </a:extLst>
                    </a:blip>
                    <a:srcRect t="-1" b="-24001"/>
                    <a:stretch>
                      <a:fillRect/>
                    </a:stretch>
                  </pic:blipFill>
                  <pic:spPr>
                    <a:xfrm>
                      <a:off x="0" y="0"/>
                      <a:ext cx="914400" cy="1133475"/>
                    </a:xfrm>
                    <a:prstGeom prst="rect">
                      <a:avLst/>
                    </a:prstGeom>
                    <a:ln/>
                  </pic:spPr>
                </pic:pic>
              </a:graphicData>
            </a:graphic>
          </wp:anchor>
        </w:drawing>
      </w:r>
    </w:p>
    <w:p w14:paraId="2C6EFB04" w14:textId="77777777" w:rsidR="00610950" w:rsidRDefault="00000000">
      <w:pPr>
        <w:pBdr>
          <w:top w:val="nil"/>
          <w:left w:val="nil"/>
          <w:bottom w:val="nil"/>
          <w:right w:val="nil"/>
          <w:between w:val="nil"/>
        </w:pBdr>
        <w:spacing w:before="60" w:after="120" w:line="336" w:lineRule="auto"/>
        <w:ind w:right="-14"/>
        <w:rPr>
          <w:color w:val="000000"/>
          <w:sz w:val="18"/>
          <w:szCs w:val="18"/>
        </w:rPr>
      </w:pPr>
      <w:r>
        <w:rPr>
          <w:color w:val="000000"/>
        </w:rPr>
        <w:t xml:space="preserve">Due to the remote location of Nunavut, operating a business can already be more expensive compared to other Canadian jurisdictions. Adding additional costs to recruit from other areas may not be feasible or desirable to fill staffing shortages.  </w:t>
      </w:r>
    </w:p>
    <w:p w14:paraId="38A08346" w14:textId="77777777" w:rsidR="00610950" w:rsidRDefault="00000000">
      <w:pPr>
        <w:pStyle w:val="Heading2"/>
        <w:rPr>
          <w:sz w:val="18"/>
          <w:szCs w:val="18"/>
        </w:rPr>
      </w:pPr>
      <w:bookmarkStart w:id="6" w:name="_heading=h.7pmmxdu79oku" w:colFirst="0" w:colLast="0"/>
      <w:bookmarkEnd w:id="6"/>
      <w:r>
        <w:t>Reflect the market you serve</w:t>
      </w:r>
    </w:p>
    <w:p w14:paraId="00D8DE77" w14:textId="77777777" w:rsidR="00610950" w:rsidRDefault="00000000">
      <w:pPr>
        <w:pBdr>
          <w:top w:val="nil"/>
          <w:left w:val="nil"/>
          <w:bottom w:val="nil"/>
          <w:right w:val="nil"/>
          <w:between w:val="nil"/>
        </w:pBdr>
        <w:spacing w:before="60" w:after="120" w:line="336" w:lineRule="auto"/>
        <w:ind w:right="-14"/>
        <w:rPr>
          <w:color w:val="000000"/>
        </w:rPr>
      </w:pPr>
      <w:r>
        <w:rPr>
          <w:b/>
          <w:color w:val="000000"/>
        </w:rPr>
        <w:t>By reflecting the market that you serve, you can significantly amplify your customer base.</w:t>
      </w:r>
      <w:r>
        <w:rPr>
          <w:color w:val="000000"/>
        </w:rPr>
        <w:t xml:space="preserve"> </w:t>
      </w:r>
    </w:p>
    <w:p w14:paraId="1ADB1A07"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The Canadian marketplace, including Nunavut, is becoming more diverse. It’s estimated that the income controlled by people with disabilities and those at risk of disability (those aged 55 and above) in Canada will be $536 billion by 2031 (Kemper, </w:t>
      </w:r>
      <w:proofErr w:type="spellStart"/>
      <w:r>
        <w:rPr>
          <w:color w:val="000000"/>
        </w:rPr>
        <w:t>Stolarick</w:t>
      </w:r>
      <w:proofErr w:type="spellEnd"/>
      <w:r>
        <w:rPr>
          <w:color w:val="000000"/>
        </w:rPr>
        <w:t xml:space="preserve">, &amp; Milway, 2010). Friends and families of these people may be more likely to support businesses that are inclusive of those with disabilities. This represents a large amount of spending power in Canada.  </w:t>
      </w:r>
      <w:r>
        <w:rPr>
          <w:noProof/>
        </w:rPr>
        <w:drawing>
          <wp:anchor distT="0" distB="0" distL="114300" distR="114300" simplePos="0" relativeHeight="251663360" behindDoc="0" locked="0" layoutInCell="1" hidden="0" allowOverlap="1" wp14:anchorId="4C65CF12" wp14:editId="09E3641C">
            <wp:simplePos x="0" y="0"/>
            <wp:positionH relativeFrom="column">
              <wp:posOffset>1271</wp:posOffset>
            </wp:positionH>
            <wp:positionV relativeFrom="paragraph">
              <wp:posOffset>60325</wp:posOffset>
            </wp:positionV>
            <wp:extent cx="914400" cy="1133475"/>
            <wp:effectExtent l="0" t="0" r="0" b="0"/>
            <wp:wrapSquare wrapText="bothSides" distT="0" distB="0" distL="114300" distR="114300"/>
            <wp:docPr id="36" name="image2.png" descr="Wallet with solid fill"/>
            <wp:cNvGraphicFramePr/>
            <a:graphic xmlns:a="http://schemas.openxmlformats.org/drawingml/2006/main">
              <a:graphicData uri="http://schemas.openxmlformats.org/drawingml/2006/picture">
                <pic:pic xmlns:pic="http://schemas.openxmlformats.org/drawingml/2006/picture">
                  <pic:nvPicPr>
                    <pic:cNvPr id="0" name="image2.png" descr="Wallet with solid fill"/>
                    <pic:cNvPicPr preferRelativeResize="0"/>
                  </pic:nvPicPr>
                  <pic:blipFill>
                    <a:blip r:embed="rId14" cstate="email">
                      <a:extLst>
                        <a:ext uri="{28A0092B-C50C-407E-A947-70E740481C1C}">
                          <a14:useLocalDpi xmlns:a14="http://schemas.microsoft.com/office/drawing/2010/main"/>
                        </a:ext>
                      </a:extLst>
                    </a:blip>
                    <a:srcRect/>
                    <a:stretch>
                      <a:fillRect/>
                    </a:stretch>
                  </pic:blipFill>
                  <pic:spPr>
                    <a:xfrm>
                      <a:off x="0" y="0"/>
                      <a:ext cx="914400" cy="1133475"/>
                    </a:xfrm>
                    <a:prstGeom prst="rect">
                      <a:avLst/>
                    </a:prstGeom>
                    <a:ln/>
                  </pic:spPr>
                </pic:pic>
              </a:graphicData>
            </a:graphic>
          </wp:anchor>
        </w:drawing>
      </w:r>
    </w:p>
    <w:p w14:paraId="62824B1E"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By identifying diversity in the market that you serve, and seeking to reflect that market in your workplace, you can access this growing group of individuals and the portion of the market they represent. The first step is to create a supportive and barrier-free work environment for all people, including those with disabilities.  </w:t>
      </w:r>
    </w:p>
    <w:p w14:paraId="3B88BBAB" w14:textId="77777777" w:rsidR="00610950" w:rsidRDefault="00000000">
      <w:pPr>
        <w:pStyle w:val="Heading2"/>
      </w:pPr>
      <w:bookmarkStart w:id="7" w:name="_heading=h.vgknnfcgowkj" w:colFirst="0" w:colLast="0"/>
      <w:bookmarkEnd w:id="7"/>
      <w:r>
        <w:t xml:space="preserve">Benefit your community </w:t>
      </w:r>
    </w:p>
    <w:p w14:paraId="0794515D" w14:textId="77777777" w:rsidR="00610950" w:rsidRDefault="00000000">
      <w:pPr>
        <w:pBdr>
          <w:top w:val="nil"/>
          <w:left w:val="nil"/>
          <w:bottom w:val="nil"/>
          <w:right w:val="nil"/>
          <w:between w:val="nil"/>
        </w:pBdr>
        <w:spacing w:before="60" w:after="120" w:line="336" w:lineRule="auto"/>
        <w:ind w:right="-14"/>
        <w:rPr>
          <w:b/>
          <w:color w:val="000000"/>
        </w:rPr>
      </w:pPr>
      <w:r>
        <w:rPr>
          <w:b/>
          <w:color w:val="000000"/>
        </w:rPr>
        <w:t xml:space="preserve">By reducing barriers and creating a more diverse workforce, you are supporting societal change that increases spending power. </w:t>
      </w:r>
    </w:p>
    <w:p w14:paraId="6001FFC6" w14:textId="77777777" w:rsidR="00610950" w:rsidRDefault="00000000">
      <w:pPr>
        <w:pBdr>
          <w:top w:val="nil"/>
          <w:left w:val="nil"/>
          <w:bottom w:val="nil"/>
          <w:right w:val="nil"/>
          <w:between w:val="nil"/>
        </w:pBdr>
        <w:spacing w:before="60" w:after="120" w:line="336" w:lineRule="auto"/>
        <w:ind w:right="-14"/>
        <w:rPr>
          <w:color w:val="000000"/>
        </w:rPr>
      </w:pPr>
      <w:r>
        <w:rPr>
          <w:color w:val="000000"/>
        </w:rPr>
        <w:lastRenderedPageBreak/>
        <w:t xml:space="preserve">Inclusive workplaces help build inclusive societies where everyone can participate. When barriers are removed and ready-and-able people can enter the workforce, they can more fully participate, thus: </w:t>
      </w:r>
      <w:r>
        <w:rPr>
          <w:noProof/>
        </w:rPr>
        <w:drawing>
          <wp:anchor distT="0" distB="0" distL="114300" distR="114300" simplePos="0" relativeHeight="251664384" behindDoc="0" locked="0" layoutInCell="1" hidden="0" allowOverlap="1" wp14:anchorId="574B66E4" wp14:editId="0463F610">
            <wp:simplePos x="0" y="0"/>
            <wp:positionH relativeFrom="column">
              <wp:posOffset>1271</wp:posOffset>
            </wp:positionH>
            <wp:positionV relativeFrom="paragraph">
              <wp:posOffset>31089</wp:posOffset>
            </wp:positionV>
            <wp:extent cx="914400" cy="1133475"/>
            <wp:effectExtent l="0" t="0" r="0" b="0"/>
            <wp:wrapSquare wrapText="bothSides" distT="0" distB="0" distL="114300" distR="114300"/>
            <wp:docPr id="44" name="image5.png" descr="Cheers with solid fill"/>
            <wp:cNvGraphicFramePr/>
            <a:graphic xmlns:a="http://schemas.openxmlformats.org/drawingml/2006/main">
              <a:graphicData uri="http://schemas.openxmlformats.org/drawingml/2006/picture">
                <pic:pic xmlns:pic="http://schemas.openxmlformats.org/drawingml/2006/picture">
                  <pic:nvPicPr>
                    <pic:cNvPr id="0" name="image5.png" descr="Cheers with solid fill"/>
                    <pic:cNvPicPr preferRelativeResize="0"/>
                  </pic:nvPicPr>
                  <pic:blipFill>
                    <a:blip r:embed="rId15" cstate="email">
                      <a:extLst>
                        <a:ext uri="{28A0092B-C50C-407E-A947-70E740481C1C}">
                          <a14:useLocalDpi xmlns:a14="http://schemas.microsoft.com/office/drawing/2010/main"/>
                        </a:ext>
                      </a:extLst>
                    </a:blip>
                    <a:srcRect/>
                    <a:stretch>
                      <a:fillRect/>
                    </a:stretch>
                  </pic:blipFill>
                  <pic:spPr>
                    <a:xfrm>
                      <a:off x="0" y="0"/>
                      <a:ext cx="914400" cy="1133475"/>
                    </a:xfrm>
                    <a:prstGeom prst="rect">
                      <a:avLst/>
                    </a:prstGeom>
                    <a:ln/>
                  </pic:spPr>
                </pic:pic>
              </a:graphicData>
            </a:graphic>
          </wp:anchor>
        </w:drawing>
      </w:r>
    </w:p>
    <w:p w14:paraId="47BE4877" w14:textId="77777777" w:rsidR="00610950" w:rsidRDefault="00000000">
      <w:pPr>
        <w:numPr>
          <w:ilvl w:val="0"/>
          <w:numId w:val="3"/>
        </w:numPr>
        <w:pBdr>
          <w:top w:val="nil"/>
          <w:left w:val="nil"/>
          <w:bottom w:val="nil"/>
          <w:right w:val="nil"/>
          <w:between w:val="nil"/>
        </w:pBdr>
        <w:spacing w:before="60" w:after="120" w:line="336" w:lineRule="auto"/>
        <w:ind w:right="-14"/>
        <w:rPr>
          <w:color w:val="000000"/>
        </w:rPr>
      </w:pPr>
      <w:r>
        <w:rPr>
          <w:color w:val="000000"/>
        </w:rPr>
        <w:t xml:space="preserve">Reducing the burden on government welfare programs funding, and  </w:t>
      </w:r>
    </w:p>
    <w:p w14:paraId="69EEC888" w14:textId="77777777" w:rsidR="00610950" w:rsidRDefault="00000000">
      <w:pPr>
        <w:numPr>
          <w:ilvl w:val="0"/>
          <w:numId w:val="3"/>
        </w:numPr>
        <w:pBdr>
          <w:top w:val="nil"/>
          <w:left w:val="nil"/>
          <w:bottom w:val="nil"/>
          <w:right w:val="nil"/>
          <w:between w:val="nil"/>
        </w:pBdr>
        <w:spacing w:before="60" w:after="120" w:line="336" w:lineRule="auto"/>
        <w:ind w:right="-14"/>
        <w:rPr>
          <w:color w:val="000000"/>
        </w:rPr>
      </w:pPr>
      <w:r>
        <w:rPr>
          <w:color w:val="000000"/>
        </w:rPr>
        <w:t xml:space="preserve">Boosting both the local and national economy by more spending because they are earning more. </w:t>
      </w:r>
    </w:p>
    <w:p w14:paraId="088FF84E"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You also benefit your community by setting an example for cultural change. Individual and societal mindsets – people’s opinions – are a barrier to inclusive and diverse employment. Your choice to include diverse individuals in your workforce signals a cultural change. The impact of this change may radiate into your community, challenging any limiting beliefs held in your community about those with disabilities.  </w:t>
      </w:r>
    </w:p>
    <w:p w14:paraId="16357539" w14:textId="77777777" w:rsidR="00610950" w:rsidRDefault="00000000">
      <w:pPr>
        <w:pStyle w:val="Heading1"/>
      </w:pPr>
      <w:bookmarkStart w:id="8" w:name="_heading=h.mdhhrr756chv" w:colFirst="0" w:colLast="0"/>
      <w:bookmarkEnd w:id="8"/>
      <w:r>
        <w:t xml:space="preserve">How can NDMS help you? </w:t>
      </w:r>
    </w:p>
    <w:p w14:paraId="1BDEB79E"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Nunavummi Disabilities </w:t>
      </w:r>
      <w:proofErr w:type="spellStart"/>
      <w:r>
        <w:rPr>
          <w:color w:val="000000"/>
        </w:rPr>
        <w:t>Makinnasuaqtiit</w:t>
      </w:r>
      <w:proofErr w:type="spellEnd"/>
      <w:r>
        <w:rPr>
          <w:color w:val="000000"/>
        </w:rPr>
        <w:t xml:space="preserve"> Society, also known as NDMS, is the only cross-disability organization in Nunavut. We provide support to people across the lifespan from infants to Elders. </w:t>
      </w:r>
    </w:p>
    <w:p w14:paraId="4A36ECCF"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Our vision is for all people with disabilities living in Nunavut to achieve independence, self-determination, and full citizenship and participation in their communities (</w:t>
      </w:r>
      <w:proofErr w:type="spellStart"/>
      <w:r>
        <w:rPr>
          <w:color w:val="000000"/>
        </w:rPr>
        <w:t>Nuability</w:t>
      </w:r>
      <w:proofErr w:type="spellEnd"/>
      <w:r>
        <w:rPr>
          <w:color w:val="000000"/>
        </w:rPr>
        <w:t xml:space="preserve">, 2020). Our main objectives are: </w:t>
      </w:r>
    </w:p>
    <w:p w14:paraId="382794D2" w14:textId="77777777" w:rsidR="00610950" w:rsidRDefault="00000000">
      <w:pPr>
        <w:numPr>
          <w:ilvl w:val="0"/>
          <w:numId w:val="4"/>
        </w:numPr>
        <w:pBdr>
          <w:top w:val="nil"/>
          <w:left w:val="nil"/>
          <w:bottom w:val="nil"/>
          <w:right w:val="nil"/>
          <w:between w:val="nil"/>
        </w:pBdr>
        <w:spacing w:before="60" w:after="120" w:line="336" w:lineRule="auto"/>
        <w:ind w:right="-14"/>
        <w:rPr>
          <w:color w:val="000000"/>
        </w:rPr>
      </w:pPr>
      <w:r>
        <w:rPr>
          <w:color w:val="000000"/>
        </w:rPr>
        <w:t xml:space="preserve">To improve the quality of life for persons with disabilities in Nunavut. </w:t>
      </w:r>
    </w:p>
    <w:p w14:paraId="61850B09" w14:textId="77777777" w:rsidR="00610950" w:rsidRDefault="00000000">
      <w:pPr>
        <w:numPr>
          <w:ilvl w:val="0"/>
          <w:numId w:val="4"/>
        </w:numPr>
        <w:pBdr>
          <w:top w:val="nil"/>
          <w:left w:val="nil"/>
          <w:bottom w:val="nil"/>
          <w:right w:val="nil"/>
          <w:between w:val="nil"/>
        </w:pBdr>
        <w:spacing w:before="60" w:after="120" w:line="336" w:lineRule="auto"/>
        <w:ind w:right="-14"/>
        <w:rPr>
          <w:color w:val="000000"/>
        </w:rPr>
      </w:pPr>
      <w:r>
        <w:rPr>
          <w:color w:val="000000"/>
        </w:rPr>
        <w:t xml:space="preserve">To encourage persons with disabilities to become actively involved in their communities. </w:t>
      </w:r>
    </w:p>
    <w:p w14:paraId="480554CD" w14:textId="77777777" w:rsidR="00610950" w:rsidRDefault="00000000">
      <w:pPr>
        <w:numPr>
          <w:ilvl w:val="0"/>
          <w:numId w:val="4"/>
        </w:numPr>
        <w:pBdr>
          <w:top w:val="nil"/>
          <w:left w:val="nil"/>
          <w:bottom w:val="nil"/>
          <w:right w:val="nil"/>
          <w:between w:val="nil"/>
        </w:pBdr>
        <w:spacing w:before="60" w:after="120" w:line="336" w:lineRule="auto"/>
        <w:ind w:right="-14"/>
        <w:rPr>
          <w:color w:val="000000"/>
        </w:rPr>
      </w:pPr>
      <w:r>
        <w:rPr>
          <w:color w:val="000000"/>
        </w:rPr>
        <w:t xml:space="preserve">To advocate and lobby for the rights and interests of persons with disabilities; and </w:t>
      </w:r>
    </w:p>
    <w:p w14:paraId="0F9311F8" w14:textId="77777777" w:rsidR="00610950" w:rsidRDefault="00000000">
      <w:pPr>
        <w:numPr>
          <w:ilvl w:val="0"/>
          <w:numId w:val="4"/>
        </w:numPr>
        <w:pBdr>
          <w:top w:val="nil"/>
          <w:left w:val="nil"/>
          <w:bottom w:val="nil"/>
          <w:right w:val="nil"/>
          <w:between w:val="nil"/>
        </w:pBdr>
        <w:spacing w:before="60" w:after="120" w:line="336" w:lineRule="auto"/>
        <w:ind w:right="-14"/>
        <w:rPr>
          <w:color w:val="000000"/>
        </w:rPr>
      </w:pPr>
      <w:r>
        <w:rPr>
          <w:color w:val="000000"/>
        </w:rPr>
        <w:t>To promote employment opportunities for persons with disabilities (</w:t>
      </w:r>
      <w:proofErr w:type="spellStart"/>
      <w:r>
        <w:rPr>
          <w:color w:val="000000"/>
        </w:rPr>
        <w:t>Nuability</w:t>
      </w:r>
      <w:proofErr w:type="spellEnd"/>
      <w:r>
        <w:rPr>
          <w:color w:val="000000"/>
        </w:rPr>
        <w:t xml:space="preserve">, 2020). </w:t>
      </w:r>
    </w:p>
    <w:p w14:paraId="1825143D" w14:textId="77777777" w:rsidR="00610950" w:rsidRDefault="00000000">
      <w:pPr>
        <w:pBdr>
          <w:top w:val="nil"/>
          <w:left w:val="nil"/>
          <w:bottom w:val="nil"/>
          <w:right w:val="nil"/>
          <w:between w:val="nil"/>
        </w:pBdr>
        <w:spacing w:before="60" w:after="120" w:line="336" w:lineRule="auto"/>
        <w:ind w:right="-14"/>
        <w:rPr>
          <w:color w:val="000000"/>
        </w:rPr>
      </w:pPr>
      <w:r>
        <w:rPr>
          <w:color w:val="000000"/>
        </w:rPr>
        <w:t xml:space="preserve">We offer a variety of services and support for job seekers and employers to fully participate in their communities, including supporting employment. Our programs include: </w:t>
      </w:r>
    </w:p>
    <w:p w14:paraId="61862407" w14:textId="77777777" w:rsidR="00610950" w:rsidRDefault="00000000">
      <w:pPr>
        <w:numPr>
          <w:ilvl w:val="0"/>
          <w:numId w:val="5"/>
        </w:numPr>
        <w:pBdr>
          <w:top w:val="nil"/>
          <w:left w:val="nil"/>
          <w:bottom w:val="nil"/>
          <w:right w:val="nil"/>
          <w:between w:val="nil"/>
        </w:pBdr>
        <w:spacing w:before="60" w:after="120" w:line="336" w:lineRule="auto"/>
        <w:ind w:right="-14"/>
        <w:rPr>
          <w:color w:val="000000"/>
        </w:rPr>
      </w:pPr>
      <w:r>
        <w:rPr>
          <w:color w:val="000000"/>
        </w:rPr>
        <w:t xml:space="preserve">Advocacy services for people with disabilities, from children and youth to adults and Elders. </w:t>
      </w:r>
    </w:p>
    <w:p w14:paraId="7220FF66" w14:textId="77777777" w:rsidR="00610950" w:rsidRDefault="00000000">
      <w:pPr>
        <w:numPr>
          <w:ilvl w:val="0"/>
          <w:numId w:val="5"/>
        </w:numPr>
        <w:pBdr>
          <w:top w:val="nil"/>
          <w:left w:val="nil"/>
          <w:bottom w:val="nil"/>
          <w:right w:val="nil"/>
          <w:between w:val="nil"/>
        </w:pBdr>
        <w:spacing w:before="60" w:after="120" w:line="336" w:lineRule="auto"/>
        <w:ind w:right="-14"/>
        <w:rPr>
          <w:color w:val="000000"/>
        </w:rPr>
      </w:pPr>
      <w:r>
        <w:rPr>
          <w:color w:val="000000"/>
        </w:rPr>
        <w:t xml:space="preserve">Monthly roundtable discussion and disability committee about disability-related topics. </w:t>
      </w:r>
    </w:p>
    <w:p w14:paraId="76F2EA9B" w14:textId="77777777" w:rsidR="00610950" w:rsidRDefault="00000000">
      <w:pPr>
        <w:numPr>
          <w:ilvl w:val="0"/>
          <w:numId w:val="5"/>
        </w:numPr>
        <w:pBdr>
          <w:top w:val="nil"/>
          <w:left w:val="nil"/>
          <w:bottom w:val="nil"/>
          <w:right w:val="nil"/>
          <w:between w:val="nil"/>
        </w:pBdr>
        <w:spacing w:before="60" w:after="120" w:line="336" w:lineRule="auto"/>
        <w:ind w:right="-14"/>
        <w:rPr>
          <w:color w:val="000000"/>
        </w:rPr>
      </w:pPr>
      <w:r>
        <w:rPr>
          <w:color w:val="000000"/>
        </w:rPr>
        <w:t xml:space="preserve">Various workshops including resume building, inclusive hiring, accessibility devices, and technology. </w:t>
      </w:r>
    </w:p>
    <w:p w14:paraId="601F3491" w14:textId="77777777" w:rsidR="00610950" w:rsidRDefault="00000000">
      <w:pPr>
        <w:numPr>
          <w:ilvl w:val="0"/>
          <w:numId w:val="5"/>
        </w:numPr>
        <w:pBdr>
          <w:top w:val="nil"/>
          <w:left w:val="nil"/>
          <w:bottom w:val="nil"/>
          <w:right w:val="nil"/>
          <w:between w:val="nil"/>
        </w:pBdr>
        <w:spacing w:before="60" w:after="120" w:line="336" w:lineRule="auto"/>
        <w:ind w:right="-14"/>
        <w:rPr>
          <w:color w:val="000000"/>
        </w:rPr>
      </w:pPr>
      <w:r>
        <w:rPr>
          <w:color w:val="000000"/>
        </w:rPr>
        <w:t xml:space="preserve">The Nunavut Solutions Grant (a joint venture between the NDMS, the Rick Hanson Foundation, and the Government of Nunavut) that provides funding for those living with a </w:t>
      </w:r>
      <w:r>
        <w:rPr>
          <w:color w:val="000000"/>
        </w:rPr>
        <w:lastRenderedPageBreak/>
        <w:t xml:space="preserve">mobility-related disability to access equipment or services that will improve the quality of life for Nunavummiut. </w:t>
      </w:r>
    </w:p>
    <w:p w14:paraId="28308D0C" w14:textId="77777777" w:rsidR="00610950" w:rsidRDefault="00000000">
      <w:pPr>
        <w:numPr>
          <w:ilvl w:val="0"/>
          <w:numId w:val="5"/>
        </w:numPr>
        <w:pBdr>
          <w:top w:val="nil"/>
          <w:left w:val="nil"/>
          <w:bottom w:val="nil"/>
          <w:right w:val="nil"/>
          <w:between w:val="nil"/>
        </w:pBdr>
        <w:spacing w:before="60" w:after="120" w:line="336" w:lineRule="auto"/>
        <w:ind w:right="-14"/>
        <w:rPr>
          <w:color w:val="000000"/>
        </w:rPr>
      </w:pPr>
      <w:r>
        <w:rPr>
          <w:color w:val="000000"/>
        </w:rPr>
        <w:t>Job coaches to help employers and employees to effectively deal with disability and inclusion in the workplace. NDMS also offer a comprehensive job coach program to help develop skills and abilities for job coaches across Nunavut (</w:t>
      </w:r>
      <w:proofErr w:type="spellStart"/>
      <w:r>
        <w:rPr>
          <w:color w:val="000000"/>
        </w:rPr>
        <w:t>Nunavummi</w:t>
      </w:r>
      <w:proofErr w:type="spellEnd"/>
      <w:r>
        <w:rPr>
          <w:color w:val="000000"/>
        </w:rPr>
        <w:t xml:space="preserve"> Disabilities </w:t>
      </w:r>
      <w:proofErr w:type="spellStart"/>
      <w:r>
        <w:rPr>
          <w:color w:val="000000"/>
        </w:rPr>
        <w:t>Makinnasuaqtiit</w:t>
      </w:r>
      <w:proofErr w:type="spellEnd"/>
      <w:r>
        <w:rPr>
          <w:color w:val="000000"/>
        </w:rPr>
        <w:t xml:space="preserve"> Society, 2020). </w:t>
      </w:r>
    </w:p>
    <w:p w14:paraId="699FCE30" w14:textId="77777777" w:rsidR="00610950" w:rsidRDefault="00000000">
      <w:pPr>
        <w:pStyle w:val="Heading1"/>
      </w:pPr>
      <w:bookmarkStart w:id="9" w:name="_heading=h.o3hblmks3eh8" w:colFirst="0" w:colLast="0"/>
      <w:bookmarkEnd w:id="9"/>
      <w:r>
        <w:t xml:space="preserve">Next steps </w:t>
      </w:r>
    </w:p>
    <w:p w14:paraId="32B5F68F" w14:textId="77777777" w:rsidR="00610950" w:rsidRDefault="00000000">
      <w:pPr>
        <w:numPr>
          <w:ilvl w:val="0"/>
          <w:numId w:val="6"/>
        </w:numPr>
        <w:pBdr>
          <w:top w:val="nil"/>
          <w:left w:val="nil"/>
          <w:bottom w:val="nil"/>
          <w:right w:val="nil"/>
          <w:between w:val="nil"/>
        </w:pBdr>
        <w:spacing w:before="60" w:after="120" w:line="336" w:lineRule="auto"/>
        <w:ind w:right="-14"/>
        <w:rPr>
          <w:color w:val="000000"/>
        </w:rPr>
      </w:pPr>
      <w:r>
        <w:rPr>
          <w:color w:val="000000"/>
        </w:rPr>
        <w:t xml:space="preserve">Continue with the employer tool kit and get started with developing your barrier-free and inclusive practices today. Remember, even a small change can make a bit impact. </w:t>
      </w:r>
    </w:p>
    <w:p w14:paraId="09C08DBD" w14:textId="77777777" w:rsidR="00610950" w:rsidRDefault="00000000">
      <w:pPr>
        <w:numPr>
          <w:ilvl w:val="0"/>
          <w:numId w:val="6"/>
        </w:numPr>
        <w:pBdr>
          <w:top w:val="nil"/>
          <w:left w:val="nil"/>
          <w:bottom w:val="nil"/>
          <w:right w:val="nil"/>
          <w:between w:val="nil"/>
        </w:pBdr>
        <w:spacing w:before="60" w:after="120" w:line="336" w:lineRule="auto"/>
        <w:ind w:right="-14"/>
        <w:rPr>
          <w:color w:val="000000"/>
        </w:rPr>
      </w:pPr>
      <w:r>
        <w:rPr>
          <w:color w:val="000000"/>
        </w:rPr>
        <w:t xml:space="preserve">Register for one of NDMS’s employer workshops to learn more and practice your inclusive hiring skills with a facilitator and a group of peers. </w:t>
      </w:r>
    </w:p>
    <w:p w14:paraId="3B0A5192" w14:textId="77777777" w:rsidR="00610950" w:rsidRDefault="00000000">
      <w:pPr>
        <w:numPr>
          <w:ilvl w:val="0"/>
          <w:numId w:val="6"/>
        </w:numPr>
        <w:pBdr>
          <w:top w:val="nil"/>
          <w:left w:val="nil"/>
          <w:bottom w:val="nil"/>
          <w:right w:val="nil"/>
          <w:between w:val="nil"/>
        </w:pBdr>
        <w:spacing w:before="60" w:after="120" w:line="336" w:lineRule="auto"/>
        <w:ind w:right="-14"/>
        <w:rPr>
          <w:color w:val="000000"/>
        </w:rPr>
      </w:pPr>
      <w:r>
        <w:rPr>
          <w:color w:val="000000"/>
        </w:rPr>
        <w:t xml:space="preserve">Contact NDMS today to find out more, access additional resources, or begin working with a job coach.  </w:t>
      </w:r>
    </w:p>
    <w:p w14:paraId="15E81393" w14:textId="77777777" w:rsidR="00610950" w:rsidRDefault="00610950">
      <w:pPr>
        <w:pBdr>
          <w:top w:val="nil"/>
          <w:left w:val="nil"/>
          <w:bottom w:val="nil"/>
          <w:right w:val="nil"/>
          <w:between w:val="nil"/>
        </w:pBdr>
        <w:spacing w:before="60" w:after="120" w:line="336" w:lineRule="auto"/>
        <w:ind w:left="360" w:right="-14"/>
        <w:rPr>
          <w:color w:val="000000"/>
        </w:rPr>
      </w:pPr>
    </w:p>
    <w:p w14:paraId="0343B776" w14:textId="77777777" w:rsidR="00610950" w:rsidRDefault="00610950">
      <w:pPr>
        <w:pBdr>
          <w:top w:val="nil"/>
          <w:left w:val="nil"/>
          <w:bottom w:val="nil"/>
          <w:right w:val="nil"/>
          <w:between w:val="nil"/>
        </w:pBdr>
        <w:spacing w:before="60" w:after="120" w:line="336" w:lineRule="auto"/>
        <w:ind w:left="720" w:right="-14"/>
        <w:rPr>
          <w:color w:val="000000"/>
        </w:rPr>
      </w:pPr>
    </w:p>
    <w:p w14:paraId="57E1E12A" w14:textId="77777777" w:rsidR="00610950" w:rsidRDefault="00610950">
      <w:pPr>
        <w:pBdr>
          <w:top w:val="nil"/>
          <w:left w:val="nil"/>
          <w:bottom w:val="nil"/>
          <w:right w:val="nil"/>
          <w:between w:val="nil"/>
        </w:pBdr>
        <w:spacing w:before="60" w:after="120" w:line="336" w:lineRule="auto"/>
        <w:ind w:left="720" w:right="-14"/>
        <w:rPr>
          <w:color w:val="000000"/>
        </w:rPr>
      </w:pPr>
    </w:p>
    <w:p w14:paraId="0F87E40D" w14:textId="77777777" w:rsidR="00610950" w:rsidRDefault="00610950">
      <w:pPr>
        <w:pBdr>
          <w:top w:val="nil"/>
          <w:left w:val="nil"/>
          <w:bottom w:val="nil"/>
          <w:right w:val="nil"/>
          <w:between w:val="nil"/>
        </w:pBdr>
        <w:spacing w:before="60" w:after="120" w:line="336" w:lineRule="auto"/>
        <w:ind w:left="720" w:right="-14"/>
        <w:rPr>
          <w:color w:val="000000"/>
        </w:rPr>
      </w:pPr>
    </w:p>
    <w:p w14:paraId="6B447E64" w14:textId="77777777" w:rsidR="00610950" w:rsidRDefault="00610950">
      <w:pPr>
        <w:pBdr>
          <w:top w:val="nil"/>
          <w:left w:val="nil"/>
          <w:bottom w:val="nil"/>
          <w:right w:val="nil"/>
          <w:between w:val="nil"/>
        </w:pBdr>
        <w:spacing w:before="60" w:after="120" w:line="336" w:lineRule="auto"/>
        <w:ind w:left="720" w:right="-14"/>
        <w:rPr>
          <w:color w:val="000000"/>
        </w:rPr>
      </w:pPr>
    </w:p>
    <w:p w14:paraId="3DB1C0F5" w14:textId="77777777" w:rsidR="00610950" w:rsidRDefault="00610950">
      <w:pPr>
        <w:pBdr>
          <w:top w:val="nil"/>
          <w:left w:val="nil"/>
          <w:bottom w:val="nil"/>
          <w:right w:val="nil"/>
          <w:between w:val="nil"/>
        </w:pBdr>
        <w:spacing w:before="60" w:after="120" w:line="336" w:lineRule="auto"/>
        <w:ind w:right="-14"/>
        <w:rPr>
          <w:color w:val="000000"/>
        </w:rPr>
        <w:sectPr w:rsidR="00610950">
          <w:footerReference w:type="default" r:id="rId16"/>
          <w:pgSz w:w="12240" w:h="15840"/>
          <w:pgMar w:top="1440" w:right="1138" w:bottom="1728" w:left="1138" w:header="706" w:footer="706" w:gutter="0"/>
          <w:pgNumType w:start="1"/>
          <w:cols w:space="720"/>
          <w:titlePg/>
        </w:sectPr>
      </w:pPr>
    </w:p>
    <w:p w14:paraId="67444FCB" w14:textId="77777777" w:rsidR="00610950" w:rsidRDefault="00000000">
      <w:pPr>
        <w:pBdr>
          <w:top w:val="nil"/>
          <w:left w:val="nil"/>
          <w:bottom w:val="nil"/>
          <w:right w:val="nil"/>
          <w:between w:val="nil"/>
        </w:pBdr>
        <w:spacing w:before="60" w:after="120" w:line="336" w:lineRule="auto"/>
        <w:ind w:right="-14"/>
        <w:jc w:val="center"/>
        <w:rPr>
          <w:color w:val="000000"/>
        </w:rPr>
      </w:pPr>
      <w:r>
        <w:rPr>
          <w:color w:val="000000"/>
        </w:rPr>
        <w:lastRenderedPageBreak/>
        <w:t> </w:t>
      </w:r>
      <w:r>
        <w:rPr>
          <w:noProof/>
        </w:rPr>
        <w:drawing>
          <wp:anchor distT="0" distB="0" distL="114300" distR="114300" simplePos="0" relativeHeight="251665408" behindDoc="0" locked="0" layoutInCell="1" hidden="0" allowOverlap="1" wp14:anchorId="43908496" wp14:editId="1A3B5393">
            <wp:simplePos x="0" y="0"/>
            <wp:positionH relativeFrom="column">
              <wp:posOffset>1063167</wp:posOffset>
            </wp:positionH>
            <wp:positionV relativeFrom="paragraph">
              <wp:posOffset>5493562</wp:posOffset>
            </wp:positionV>
            <wp:extent cx="4517246" cy="1093978"/>
            <wp:effectExtent l="0" t="0" r="0" b="0"/>
            <wp:wrapNone/>
            <wp:docPr id="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4517246" cy="1093978"/>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7101FA27" wp14:editId="47DD005E">
            <wp:simplePos x="0" y="0"/>
            <wp:positionH relativeFrom="column">
              <wp:posOffset>4839335</wp:posOffset>
            </wp:positionH>
            <wp:positionV relativeFrom="paragraph">
              <wp:posOffset>0</wp:posOffset>
            </wp:positionV>
            <wp:extent cx="1301725" cy="1301725"/>
            <wp:effectExtent l="0" t="0" r="0" b="0"/>
            <wp:wrapNone/>
            <wp:docPr id="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cstate="email">
                      <a:extLst>
                        <a:ext uri="{28A0092B-C50C-407E-A947-70E740481C1C}">
                          <a14:useLocalDpi xmlns:a14="http://schemas.microsoft.com/office/drawing/2010/main"/>
                        </a:ext>
                      </a:extLst>
                    </a:blip>
                    <a:srcRect/>
                    <a:stretch>
                      <a:fillRect/>
                    </a:stretch>
                  </pic:blipFill>
                  <pic:spPr>
                    <a:xfrm>
                      <a:off x="0" y="0"/>
                      <a:ext cx="1301725" cy="1301725"/>
                    </a:xfrm>
                    <a:prstGeom prst="rect">
                      <a:avLst/>
                    </a:prstGeom>
                    <a:ln/>
                  </pic:spPr>
                </pic:pic>
              </a:graphicData>
            </a:graphic>
          </wp:anchor>
        </w:drawing>
      </w:r>
    </w:p>
    <w:p w14:paraId="42B601F4" w14:textId="77777777" w:rsidR="00610950" w:rsidRDefault="00610950">
      <w:pPr>
        <w:pBdr>
          <w:top w:val="nil"/>
          <w:left w:val="nil"/>
          <w:bottom w:val="nil"/>
          <w:right w:val="nil"/>
          <w:between w:val="nil"/>
        </w:pBdr>
        <w:spacing w:before="60" w:after="120" w:line="336" w:lineRule="auto"/>
        <w:ind w:right="-14"/>
        <w:jc w:val="center"/>
        <w:rPr>
          <w:color w:val="000000"/>
        </w:rPr>
      </w:pPr>
    </w:p>
    <w:p w14:paraId="5B75B3FF" w14:textId="77777777" w:rsidR="00610950" w:rsidRDefault="00610950">
      <w:pPr>
        <w:pBdr>
          <w:top w:val="nil"/>
          <w:left w:val="nil"/>
          <w:bottom w:val="nil"/>
          <w:right w:val="nil"/>
          <w:between w:val="nil"/>
        </w:pBdr>
        <w:spacing w:before="60" w:after="120" w:line="336" w:lineRule="auto"/>
        <w:ind w:right="-14"/>
        <w:jc w:val="center"/>
        <w:rPr>
          <w:color w:val="000000"/>
        </w:rPr>
      </w:pPr>
    </w:p>
    <w:p w14:paraId="4D872CFB" w14:textId="77777777" w:rsidR="00610950" w:rsidRDefault="00000000">
      <w:pPr>
        <w:pBdr>
          <w:top w:val="nil"/>
          <w:left w:val="nil"/>
          <w:bottom w:val="nil"/>
          <w:right w:val="nil"/>
          <w:between w:val="nil"/>
        </w:pBdr>
        <w:spacing w:before="60" w:after="120" w:line="336" w:lineRule="auto"/>
        <w:ind w:right="-14"/>
        <w:jc w:val="center"/>
        <w:rPr>
          <w:b/>
          <w:color w:val="434990"/>
          <w:sz w:val="40"/>
          <w:szCs w:val="40"/>
        </w:rPr>
      </w:pPr>
      <w:r>
        <w:rPr>
          <w:b/>
          <w:color w:val="434990"/>
          <w:sz w:val="40"/>
          <w:szCs w:val="40"/>
        </w:rPr>
        <w:t>CONTACT US</w:t>
      </w:r>
    </w:p>
    <w:p w14:paraId="55D56FE0" w14:textId="77777777" w:rsidR="00610950" w:rsidRDefault="00000000">
      <w:pPr>
        <w:pStyle w:val="Heading3"/>
        <w:jc w:val="center"/>
      </w:pPr>
      <w:r>
        <w:t>Nunavummi Disabilities Makinnasuaqtiit Society (NDMS)</w:t>
      </w:r>
    </w:p>
    <w:tbl>
      <w:tblPr>
        <w:tblStyle w:val="a"/>
        <w:tblW w:w="9962" w:type="dxa"/>
        <w:tblInd w:w="2052" w:type="dxa"/>
        <w:tblBorders>
          <w:top w:val="nil"/>
          <w:left w:val="nil"/>
          <w:bottom w:val="nil"/>
          <w:right w:val="nil"/>
          <w:insideH w:val="nil"/>
          <w:insideV w:val="nil"/>
        </w:tblBorders>
        <w:tblLayout w:type="fixed"/>
        <w:tblLook w:val="0400" w:firstRow="0" w:lastRow="0" w:firstColumn="0" w:lastColumn="0" w:noHBand="0" w:noVBand="1"/>
      </w:tblPr>
      <w:tblGrid>
        <w:gridCol w:w="1440"/>
        <w:gridCol w:w="8522"/>
      </w:tblGrid>
      <w:tr w:rsidR="00610950" w14:paraId="50A20246" w14:textId="77777777">
        <w:trPr>
          <w:trHeight w:val="288"/>
        </w:trPr>
        <w:tc>
          <w:tcPr>
            <w:tcW w:w="1440" w:type="dxa"/>
            <w:vAlign w:val="center"/>
          </w:tcPr>
          <w:p w14:paraId="7831C448" w14:textId="77777777" w:rsidR="00610950" w:rsidRDefault="00000000">
            <w:pPr>
              <w:pBdr>
                <w:top w:val="nil"/>
                <w:left w:val="nil"/>
                <w:bottom w:val="nil"/>
                <w:right w:val="nil"/>
                <w:between w:val="nil"/>
              </w:pBdr>
              <w:ind w:right="-14"/>
              <w:rPr>
                <w:color w:val="000000"/>
              </w:rPr>
            </w:pPr>
            <w:r>
              <w:rPr>
                <w:b/>
                <w:noProof/>
                <w:color w:val="000000"/>
              </w:rPr>
              <w:drawing>
                <wp:inline distT="0" distB="0" distL="0" distR="0" wp14:anchorId="710F081B" wp14:editId="4F3F3B91">
                  <wp:extent cx="624277" cy="624277"/>
                  <wp:effectExtent l="0" t="0" r="0" b="0"/>
                  <wp:docPr id="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cstate="email">
                            <a:extLst>
                              <a:ext uri="{28A0092B-C50C-407E-A947-70E740481C1C}">
                                <a14:useLocalDpi xmlns:a14="http://schemas.microsoft.com/office/drawing/2010/main"/>
                              </a:ext>
                            </a:extLst>
                          </a:blip>
                          <a:srcRect/>
                          <a:stretch>
                            <a:fillRect/>
                          </a:stretch>
                        </pic:blipFill>
                        <pic:spPr>
                          <a:xfrm>
                            <a:off x="0" y="0"/>
                            <a:ext cx="624277" cy="624277"/>
                          </a:xfrm>
                          <a:prstGeom prst="rect">
                            <a:avLst/>
                          </a:prstGeom>
                          <a:ln/>
                        </pic:spPr>
                      </pic:pic>
                    </a:graphicData>
                  </a:graphic>
                </wp:inline>
              </w:drawing>
            </w:r>
          </w:p>
        </w:tc>
        <w:tc>
          <w:tcPr>
            <w:tcW w:w="8522" w:type="dxa"/>
            <w:vAlign w:val="center"/>
          </w:tcPr>
          <w:p w14:paraId="2843EB2E" w14:textId="77777777" w:rsidR="00610950" w:rsidRDefault="00000000">
            <w:pPr>
              <w:pBdr>
                <w:top w:val="nil"/>
                <w:left w:val="nil"/>
                <w:bottom w:val="nil"/>
                <w:right w:val="nil"/>
                <w:between w:val="nil"/>
              </w:pBdr>
              <w:ind w:right="-14"/>
              <w:rPr>
                <w:color w:val="000000"/>
              </w:rPr>
            </w:pPr>
            <w:r>
              <w:rPr>
                <w:b/>
                <w:color w:val="000000"/>
              </w:rPr>
              <w:t>Visit our website: www.nuability.ca</w:t>
            </w:r>
          </w:p>
        </w:tc>
      </w:tr>
      <w:tr w:rsidR="00610950" w14:paraId="5722ED9F" w14:textId="77777777">
        <w:trPr>
          <w:trHeight w:val="288"/>
        </w:trPr>
        <w:tc>
          <w:tcPr>
            <w:tcW w:w="1440" w:type="dxa"/>
            <w:vAlign w:val="center"/>
          </w:tcPr>
          <w:p w14:paraId="723E2AF7" w14:textId="77777777" w:rsidR="00610950" w:rsidRDefault="00000000">
            <w:pPr>
              <w:pBdr>
                <w:top w:val="nil"/>
                <w:left w:val="nil"/>
                <w:bottom w:val="nil"/>
                <w:right w:val="nil"/>
                <w:between w:val="nil"/>
              </w:pBdr>
              <w:ind w:right="-14"/>
              <w:rPr>
                <w:color w:val="000000"/>
              </w:rPr>
            </w:pPr>
            <w:r>
              <w:rPr>
                <w:b/>
                <w:noProof/>
                <w:color w:val="000000"/>
              </w:rPr>
              <w:drawing>
                <wp:inline distT="0" distB="0" distL="0" distR="0" wp14:anchorId="4CF2B1E4" wp14:editId="5909278D">
                  <wp:extent cx="624277" cy="624277"/>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cstate="email">
                            <a:extLst>
                              <a:ext uri="{28A0092B-C50C-407E-A947-70E740481C1C}">
                                <a14:useLocalDpi xmlns:a14="http://schemas.microsoft.com/office/drawing/2010/main"/>
                              </a:ext>
                            </a:extLst>
                          </a:blip>
                          <a:srcRect/>
                          <a:stretch>
                            <a:fillRect/>
                          </a:stretch>
                        </pic:blipFill>
                        <pic:spPr>
                          <a:xfrm>
                            <a:off x="0" y="0"/>
                            <a:ext cx="624277" cy="624277"/>
                          </a:xfrm>
                          <a:prstGeom prst="rect">
                            <a:avLst/>
                          </a:prstGeom>
                          <a:ln/>
                        </pic:spPr>
                      </pic:pic>
                    </a:graphicData>
                  </a:graphic>
                </wp:inline>
              </w:drawing>
            </w:r>
          </w:p>
        </w:tc>
        <w:tc>
          <w:tcPr>
            <w:tcW w:w="8522" w:type="dxa"/>
            <w:vAlign w:val="center"/>
          </w:tcPr>
          <w:p w14:paraId="56034961" w14:textId="77777777" w:rsidR="00610950" w:rsidRDefault="00000000">
            <w:pPr>
              <w:pBdr>
                <w:top w:val="nil"/>
                <w:left w:val="nil"/>
                <w:bottom w:val="nil"/>
                <w:right w:val="nil"/>
                <w:between w:val="nil"/>
              </w:pBdr>
              <w:ind w:right="-14"/>
              <w:rPr>
                <w:color w:val="000000"/>
              </w:rPr>
            </w:pPr>
            <w:r>
              <w:rPr>
                <w:b/>
                <w:color w:val="000000"/>
              </w:rPr>
              <w:t>Email: connect@nuability.ca</w:t>
            </w:r>
          </w:p>
        </w:tc>
      </w:tr>
      <w:tr w:rsidR="00610950" w14:paraId="2634F447" w14:textId="77777777">
        <w:trPr>
          <w:trHeight w:val="288"/>
        </w:trPr>
        <w:tc>
          <w:tcPr>
            <w:tcW w:w="1440" w:type="dxa"/>
            <w:vAlign w:val="center"/>
          </w:tcPr>
          <w:p w14:paraId="7202CF5D" w14:textId="77777777" w:rsidR="00610950" w:rsidRDefault="00000000">
            <w:pPr>
              <w:pBdr>
                <w:top w:val="nil"/>
                <w:left w:val="nil"/>
                <w:bottom w:val="nil"/>
                <w:right w:val="nil"/>
                <w:between w:val="nil"/>
              </w:pBdr>
              <w:ind w:right="-14"/>
              <w:rPr>
                <w:color w:val="000000"/>
              </w:rPr>
            </w:pPr>
            <w:r>
              <w:rPr>
                <w:b/>
                <w:noProof/>
                <w:color w:val="000000"/>
              </w:rPr>
              <w:drawing>
                <wp:inline distT="0" distB="0" distL="0" distR="0" wp14:anchorId="1A43D35C" wp14:editId="55632ED9">
                  <wp:extent cx="624277" cy="624277"/>
                  <wp:effectExtent l="0" t="0" r="0" b="0"/>
                  <wp:docPr id="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1" cstate="email">
                            <a:extLst>
                              <a:ext uri="{28A0092B-C50C-407E-A947-70E740481C1C}">
                                <a14:useLocalDpi xmlns:a14="http://schemas.microsoft.com/office/drawing/2010/main"/>
                              </a:ext>
                            </a:extLst>
                          </a:blip>
                          <a:srcRect/>
                          <a:stretch>
                            <a:fillRect/>
                          </a:stretch>
                        </pic:blipFill>
                        <pic:spPr>
                          <a:xfrm>
                            <a:off x="0" y="0"/>
                            <a:ext cx="624277" cy="624277"/>
                          </a:xfrm>
                          <a:prstGeom prst="rect">
                            <a:avLst/>
                          </a:prstGeom>
                          <a:ln/>
                        </pic:spPr>
                      </pic:pic>
                    </a:graphicData>
                  </a:graphic>
                </wp:inline>
              </w:drawing>
            </w:r>
          </w:p>
        </w:tc>
        <w:tc>
          <w:tcPr>
            <w:tcW w:w="8522" w:type="dxa"/>
            <w:vAlign w:val="center"/>
          </w:tcPr>
          <w:p w14:paraId="70DA247C" w14:textId="77777777" w:rsidR="00610950" w:rsidRDefault="00000000">
            <w:pPr>
              <w:pBdr>
                <w:top w:val="nil"/>
                <w:left w:val="nil"/>
                <w:bottom w:val="nil"/>
                <w:right w:val="nil"/>
                <w:between w:val="nil"/>
              </w:pBdr>
              <w:ind w:right="-14"/>
              <w:rPr>
                <w:b/>
                <w:color w:val="000000"/>
              </w:rPr>
            </w:pPr>
            <w:r>
              <w:rPr>
                <w:b/>
                <w:color w:val="000000"/>
              </w:rPr>
              <w:t>Toll-free: 877.354.0916</w:t>
            </w:r>
          </w:p>
          <w:p w14:paraId="7BB69311" w14:textId="77777777" w:rsidR="00610950" w:rsidRDefault="00000000">
            <w:pPr>
              <w:pBdr>
                <w:top w:val="nil"/>
                <w:left w:val="nil"/>
                <w:bottom w:val="nil"/>
                <w:right w:val="nil"/>
                <w:between w:val="nil"/>
              </w:pBdr>
              <w:ind w:right="-14"/>
              <w:rPr>
                <w:color w:val="000000"/>
              </w:rPr>
            </w:pPr>
            <w:r>
              <w:rPr>
                <w:b/>
                <w:color w:val="000000"/>
              </w:rPr>
              <w:t>Local: 867.979.2228</w:t>
            </w:r>
          </w:p>
        </w:tc>
      </w:tr>
    </w:tbl>
    <w:p w14:paraId="588C206F" w14:textId="77777777" w:rsidR="00610950" w:rsidRDefault="00000000">
      <w:pPr>
        <w:pBdr>
          <w:top w:val="nil"/>
          <w:left w:val="nil"/>
          <w:bottom w:val="nil"/>
          <w:right w:val="nil"/>
          <w:between w:val="nil"/>
        </w:pBdr>
        <w:spacing w:before="60" w:after="120" w:line="336" w:lineRule="auto"/>
        <w:ind w:right="-14"/>
        <w:rPr>
          <w:color w:val="000000"/>
        </w:rPr>
      </w:pPr>
      <w:r>
        <w:rPr>
          <w:noProof/>
        </w:rPr>
        <mc:AlternateContent>
          <mc:Choice Requires="wps">
            <w:drawing>
              <wp:anchor distT="0" distB="0" distL="114300" distR="114300" simplePos="0" relativeHeight="251667456" behindDoc="0" locked="0" layoutInCell="1" hidden="0" allowOverlap="1" wp14:anchorId="01A29BB4" wp14:editId="563C04A2">
                <wp:simplePos x="0" y="0"/>
                <wp:positionH relativeFrom="column">
                  <wp:posOffset>-749299</wp:posOffset>
                </wp:positionH>
                <wp:positionV relativeFrom="paragraph">
                  <wp:posOffset>7874000</wp:posOffset>
                </wp:positionV>
                <wp:extent cx="7845933" cy="2204085"/>
                <wp:effectExtent l="0" t="0" r="0" b="0"/>
                <wp:wrapNone/>
                <wp:docPr id="27" name="Freeform 27"/>
                <wp:cNvGraphicFramePr/>
                <a:graphic xmlns:a="http://schemas.openxmlformats.org/drawingml/2006/main">
                  <a:graphicData uri="http://schemas.microsoft.com/office/word/2010/wordprocessingShape">
                    <wps:wsp>
                      <wps:cNvSpPr/>
                      <wps:spPr>
                        <a:xfrm>
                          <a:off x="1427796" y="2682720"/>
                          <a:ext cx="7836408" cy="2194560"/>
                        </a:xfrm>
                        <a:custGeom>
                          <a:avLst/>
                          <a:gdLst/>
                          <a:ahLst/>
                          <a:cxnLst/>
                          <a:rect l="l" t="t" r="r" b="b"/>
                          <a:pathLst>
                            <a:path w="17678400" h="4944709" extrusionOk="0">
                              <a:moveTo>
                                <a:pt x="3867150" y="614"/>
                              </a:moveTo>
                              <a:cubicBezTo>
                                <a:pt x="8470900" y="43476"/>
                                <a:pt x="13074649" y="2311858"/>
                                <a:pt x="17678400" y="623760"/>
                              </a:cubicBezTo>
                              <a:lnTo>
                                <a:pt x="17678400" y="4944709"/>
                              </a:lnTo>
                              <a:lnTo>
                                <a:pt x="0" y="4944709"/>
                              </a:lnTo>
                              <a:lnTo>
                                <a:pt x="0" y="623760"/>
                              </a:lnTo>
                              <a:cubicBezTo>
                                <a:pt x="1289050" y="151093"/>
                                <a:pt x="2578100" y="-11387"/>
                                <a:pt x="3867150" y="614"/>
                              </a:cubicBezTo>
                              <a:close/>
                            </a:path>
                          </a:pathLst>
                        </a:custGeom>
                        <a:solidFill>
                          <a:srgbClr val="3D4990"/>
                        </a:solidFill>
                        <a:ln>
                          <a:noFill/>
                        </a:ln>
                      </wps:spPr>
                      <wps:txbx>
                        <w:txbxContent>
                          <w:p w14:paraId="3715DEED" w14:textId="77777777" w:rsidR="00610950" w:rsidRDefault="0061095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01A29BB4" id="Freeform 27" o:spid="_x0000_s1028" style="position:absolute;margin-left:-59pt;margin-top:620pt;width:617.8pt;height:173.5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7678400,4944709"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" adj="-11796480,,5400" path="m3867150,614v4603750,42862,9207499,2311244,13811250,623146l17678400,4944709,,4944709,,623760c1289050,151093,2578100,-11387,3867150,614xe" fillcolor="#3d4990" stroked="f">
                <v:stroke joinstyle="miter"/>
                <v:formulas/>
                <v:path arrowok="t" o:extrusionok="f" o:connecttype="custom" textboxrect="0,0,17678400,4944709"/>
                <v:textbox inset="2.53958mm,2.53958mm,2.53958mm,2.53958mm">
                  <w:txbxContent>
                    <w:p w14:paraId="3715DEED" w14:textId="77777777" w:rsidR="00610950" w:rsidRDefault="00610950">
                      <w:pPr>
                        <w:spacing w:after="0" w:line="240" w:lineRule="auto"/>
                        <w:textDirection w:val="btLr"/>
                      </w:pPr>
                    </w:p>
                  </w:txbxContent>
                </v:textbox>
              </v:shape>
            </w:pict>
          </mc:Fallback>
        </mc:AlternateContent>
      </w:r>
    </w:p>
    <w:sectPr w:rsidR="00610950">
      <w:pgSz w:w="12240" w:h="15840"/>
      <w:pgMar w:top="1440" w:right="1134" w:bottom="1440"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1F76" w14:textId="77777777" w:rsidR="00E47CC0" w:rsidRDefault="00E47CC0">
      <w:pPr>
        <w:spacing w:after="0" w:line="240" w:lineRule="auto"/>
      </w:pPr>
      <w:r>
        <w:separator/>
      </w:r>
    </w:p>
  </w:endnote>
  <w:endnote w:type="continuationSeparator" w:id="0">
    <w:p w14:paraId="14B3C31C" w14:textId="77777777" w:rsidR="00E47CC0" w:rsidRDefault="00E4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Rounded Medium">
    <w:panose1 w:val="020B0604020202020204"/>
    <w:charset w:val="00"/>
    <w:family w:val="modern"/>
    <w:notTrueType/>
    <w:pitch w:val="variable"/>
    <w:sig w:usb0="A00000FF" w:usb1="4000004A" w:usb2="00000000" w:usb3="00000000" w:csb0="0000000B" w:csb1="00000000"/>
  </w:font>
  <w:font w:name="Varela Round">
    <w:panose1 w:val="00000500000000000000"/>
    <w:charset w:val="B1"/>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378C" w14:textId="77777777" w:rsidR="00610950"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50A25341" wp14:editId="7E60BCF3">
              <wp:simplePos x="0" y="0"/>
              <wp:positionH relativeFrom="column">
                <wp:posOffset>-749299</wp:posOffset>
              </wp:positionH>
              <wp:positionV relativeFrom="paragraph">
                <wp:posOffset>8915400</wp:posOffset>
              </wp:positionV>
              <wp:extent cx="7942383" cy="1710055"/>
              <wp:effectExtent l="0" t="0" r="0" b="0"/>
              <wp:wrapNone/>
              <wp:docPr id="30" name="Freeform 30"/>
              <wp:cNvGraphicFramePr/>
              <a:graphic xmlns:a="http://schemas.openxmlformats.org/drawingml/2006/main">
                <a:graphicData uri="http://schemas.microsoft.com/office/word/2010/wordprocessingShape">
                  <wps:wsp>
                    <wps:cNvSpPr/>
                    <wps:spPr>
                      <a:xfrm>
                        <a:off x="1379571" y="2929735"/>
                        <a:ext cx="7932858" cy="1700530"/>
                      </a:xfrm>
                      <a:custGeom>
                        <a:avLst/>
                        <a:gdLst/>
                        <a:ahLst/>
                        <a:cxnLst/>
                        <a:rect l="l" t="t" r="r" b="b"/>
                        <a:pathLst>
                          <a:path w="17678400" h="3859796" extrusionOk="0">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txbx>
                      <w:txbxContent>
                        <w:p w14:paraId="27BBC408" w14:textId="77777777" w:rsidR="00610950" w:rsidRDefault="0061095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0A25341" id="Freeform 30" o:spid="_x0000_s1029" style="position:absolute;margin-left:-59pt;margin-top:702pt;width:625.4pt;height:134.6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7678400,385979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" adj="-11796480,,5400" path="m3867150,614v4603750,42862,9207499,2311244,13811250,623146l17678400,3859796,,3859796,,623760c1289050,151093,2578100,-11387,3867150,614xe" fillcolor="#3d4990" stroked="f">
              <v:stroke joinstyle="miter"/>
              <v:formulas/>
              <v:path arrowok="t" o:extrusionok="f" o:connecttype="custom" textboxrect="0,0,17678400,3859796"/>
              <v:textbox inset="2.53958mm,2.53958mm,2.53958mm,2.53958mm">
                <w:txbxContent>
                  <w:p w14:paraId="27BBC408" w14:textId="77777777" w:rsidR="00610950" w:rsidRDefault="00610950">
                    <w:pPr>
                      <w:spacing w:after="0" w:line="240" w:lineRule="auto"/>
                      <w:textDirection w:val="btLr"/>
                    </w:pPr>
                  </w:p>
                </w:txbxContent>
              </v:textbox>
            </v:shape>
          </w:pict>
        </mc:Fallback>
      </mc:AlternateContent>
    </w:r>
  </w:p>
  <w:p w14:paraId="0C5CDD30" w14:textId="77777777" w:rsidR="00610950"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603DBC66" wp14:editId="3B717424">
              <wp:simplePos x="0" y="0"/>
              <wp:positionH relativeFrom="column">
                <wp:posOffset>-63499</wp:posOffset>
              </wp:positionH>
              <wp:positionV relativeFrom="paragraph">
                <wp:posOffset>63500</wp:posOffset>
              </wp:positionV>
              <wp:extent cx="532040" cy="484538"/>
              <wp:effectExtent l="0" t="0" r="0" b="0"/>
              <wp:wrapNone/>
              <wp:docPr id="34" name="Rectangle 34"/>
              <wp:cNvGraphicFramePr/>
              <a:graphic xmlns:a="http://schemas.openxmlformats.org/drawingml/2006/main">
                <a:graphicData uri="http://schemas.microsoft.com/office/word/2010/wordprocessingShape">
                  <wps:wsp>
                    <wps:cNvSpPr/>
                    <wps:spPr>
                      <a:xfrm>
                        <a:off x="5084743" y="3542494"/>
                        <a:ext cx="522515" cy="475013"/>
                      </a:xfrm>
                      <a:prstGeom prst="rect">
                        <a:avLst/>
                      </a:prstGeom>
                      <a:noFill/>
                      <a:ln>
                        <a:noFill/>
                      </a:ln>
                    </wps:spPr>
                    <wps:txbx>
                      <w:txbxContent>
                        <w:p w14:paraId="0F867B18" w14:textId="77777777" w:rsidR="00610950" w:rsidRDefault="00000000">
                          <w:pPr>
                            <w:spacing w:line="258" w:lineRule="auto"/>
                            <w:textDirection w:val="btLr"/>
                          </w:pPr>
                          <w:r>
                            <w:rPr>
                              <w:color w:val="FFFFFF"/>
                              <w:sz w:val="28"/>
                            </w:rPr>
                            <w:t xml:space="preserve"> PAGE   \* MERGEFORMAT 1</w:t>
                          </w:r>
                        </w:p>
                      </w:txbxContent>
                    </wps:txbx>
                    <wps:bodyPr spcFirstLastPara="1" wrap="square" lIns="91425" tIns="45700" rIns="91425" bIns="45700" anchor="t" anchorCtr="0">
                      <a:noAutofit/>
                    </wps:bodyPr>
                  </wps:wsp>
                </a:graphicData>
              </a:graphic>
            </wp:anchor>
          </w:drawing>
        </mc:Choice>
        <mc:Fallback>
          <w:pict>
            <v:rect w14:anchorId="603DBC66" id="Rectangle 34" o:spid="_x0000_s1030" style="position:absolute;margin-left:-5pt;margin-top:5pt;width:41.9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" filled="f" stroked="f">
              <v:textbox inset="2.53958mm,1.2694mm,2.53958mm,1.2694mm">
                <w:txbxContent>
                  <w:p w14:paraId="0F867B18" w14:textId="77777777" w:rsidR="00610950" w:rsidRDefault="00000000">
                    <w:pPr>
                      <w:spacing w:line="258" w:lineRule="auto"/>
                      <w:textDirection w:val="btLr"/>
                    </w:pPr>
                    <w:r>
                      <w:rPr>
                        <w:color w:val="FFFFFF"/>
                        <w:sz w:val="28"/>
                      </w:rPr>
                      <w:t xml:space="preserve"> PAGE   \* MERGEFORMAT 1</w:t>
                    </w:r>
                  </w:p>
                </w:txbxContent>
              </v:textbox>
            </v:rect>
          </w:pict>
        </mc:Fallback>
      </mc:AlternateContent>
    </w:r>
  </w:p>
  <w:p w14:paraId="619E406B" w14:textId="77777777" w:rsidR="00610950" w:rsidRDefault="0061095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651D" w14:textId="77777777" w:rsidR="00E47CC0" w:rsidRDefault="00E47CC0">
      <w:pPr>
        <w:spacing w:after="0" w:line="240" w:lineRule="auto"/>
      </w:pPr>
      <w:r>
        <w:separator/>
      </w:r>
    </w:p>
  </w:footnote>
  <w:footnote w:type="continuationSeparator" w:id="0">
    <w:p w14:paraId="7D72311F" w14:textId="77777777" w:rsidR="00E47CC0" w:rsidRDefault="00E47C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113"/>
    <w:multiLevelType w:val="multilevel"/>
    <w:tmpl w:val="7C4A8A08"/>
    <w:lvl w:ilvl="0">
      <w:start w:val="1"/>
      <w:numFmt w:val="bullet"/>
      <w:pStyle w:val="Wbullets"/>
      <w:lvlText w:val="●"/>
      <w:lvlJc w:val="left"/>
      <w:pPr>
        <w:ind w:left="2160" w:hanging="360"/>
      </w:pPr>
      <w:rPr>
        <w:rFonts w:ascii="Noto Sans Symbols" w:eastAsia="Noto Sans Symbols" w:hAnsi="Noto Sans Symbols" w:cs="Noto Sans Symbols"/>
        <w:color w:val="CF5741"/>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06593DFD"/>
    <w:multiLevelType w:val="multilevel"/>
    <w:tmpl w:val="A8CE702C"/>
    <w:lvl w:ilvl="0">
      <w:start w:val="1"/>
      <w:numFmt w:val="decimal"/>
      <w:pStyle w:val="FS2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8043F2"/>
    <w:multiLevelType w:val="multilevel"/>
    <w:tmpl w:val="A7AE33C0"/>
    <w:lvl w:ilvl="0">
      <w:start w:val="1"/>
      <w:numFmt w:val="bullet"/>
      <w:pStyle w:val="SIbullet1"/>
      <w:lvlText w:val="●"/>
      <w:lvlJc w:val="left"/>
      <w:pPr>
        <w:ind w:left="720" w:hanging="360"/>
      </w:pPr>
      <w:rPr>
        <w:rFonts w:ascii="Noto Sans Symbols" w:eastAsia="Noto Sans Symbols" w:hAnsi="Noto Sans Symbols" w:cs="Noto Sans Symbols"/>
        <w:color w:val="CF574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092760"/>
    <w:multiLevelType w:val="multilevel"/>
    <w:tmpl w:val="784C5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8270E5"/>
    <w:multiLevelType w:val="multilevel"/>
    <w:tmpl w:val="C64E2F0A"/>
    <w:lvl w:ilvl="0">
      <w:start w:val="1"/>
      <w:numFmt w:val="bullet"/>
      <w:lvlText w:val="●"/>
      <w:lvlJc w:val="left"/>
      <w:pPr>
        <w:ind w:left="720" w:hanging="360"/>
      </w:pPr>
      <w:rPr>
        <w:rFonts w:ascii="Noto Sans Symbols" w:eastAsia="Noto Sans Symbols" w:hAnsi="Noto Sans Symbols" w:cs="Noto Sans Symbols"/>
        <w:color w:val="CF574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DF77BB"/>
    <w:multiLevelType w:val="multilevel"/>
    <w:tmpl w:val="2F843660"/>
    <w:lvl w:ilvl="0">
      <w:start w:val="1"/>
      <w:numFmt w:val="bullet"/>
      <w:lvlText w:val="●"/>
      <w:lvlJc w:val="left"/>
      <w:pPr>
        <w:ind w:left="720" w:hanging="360"/>
      </w:pPr>
      <w:rPr>
        <w:rFonts w:ascii="Noto Sans Symbols" w:eastAsia="Noto Sans Symbols" w:hAnsi="Noto Sans Symbols" w:cs="Noto Sans Symbols"/>
        <w:color w:val="CF574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0781973">
    <w:abstractNumId w:val="2"/>
  </w:num>
  <w:num w:numId="2" w16cid:durableId="1274704162">
    <w:abstractNumId w:val="1"/>
  </w:num>
  <w:num w:numId="3" w16cid:durableId="1564557586">
    <w:abstractNumId w:val="0"/>
  </w:num>
  <w:num w:numId="4" w16cid:durableId="1418676355">
    <w:abstractNumId w:val="4"/>
  </w:num>
  <w:num w:numId="5" w16cid:durableId="303506418">
    <w:abstractNumId w:val="5"/>
  </w:num>
  <w:num w:numId="6" w16cid:durableId="579797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50"/>
    <w:rsid w:val="0043162D"/>
    <w:rsid w:val="004B4EE8"/>
    <w:rsid w:val="004F1F60"/>
    <w:rsid w:val="00610950"/>
    <w:rsid w:val="007F1878"/>
    <w:rsid w:val="009457C1"/>
    <w:rsid w:val="00945DB5"/>
    <w:rsid w:val="00AE0A8B"/>
    <w:rsid w:val="00C60CA7"/>
    <w:rsid w:val="00CD6DEC"/>
    <w:rsid w:val="00DA0254"/>
    <w:rsid w:val="00E47CC0"/>
    <w:rsid w:val="00F81C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393C"/>
  <w15:docId w15:val="{FA374884-239D-8148-B955-14B24988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64D"/>
  </w:style>
  <w:style w:type="paragraph" w:styleId="Heading1">
    <w:name w:val="heading 1"/>
    <w:basedOn w:val="Normal"/>
    <w:next w:val="Normal"/>
    <w:link w:val="Heading1Char"/>
    <w:uiPriority w:val="9"/>
    <w:qFormat/>
    <w:rsid w:val="008F6261"/>
    <w:pPr>
      <w:spacing w:before="360" w:after="240" w:line="240" w:lineRule="auto"/>
      <w:ind w:right="259"/>
      <w:outlineLvl w:val="0"/>
    </w:pPr>
    <w:rPr>
      <w:rFonts w:cstheme="minorHAnsi"/>
      <w:b/>
      <w:color w:val="434990" w:themeColor="accent1"/>
      <w:sz w:val="40"/>
      <w:szCs w:val="60"/>
    </w:rPr>
  </w:style>
  <w:style w:type="paragraph" w:styleId="Heading2">
    <w:name w:val="heading 2"/>
    <w:basedOn w:val="Normal"/>
    <w:next w:val="Wnormal"/>
    <w:link w:val="Heading2Char"/>
    <w:uiPriority w:val="9"/>
    <w:unhideWhenUsed/>
    <w:qFormat/>
    <w:rsid w:val="00046A88"/>
    <w:pPr>
      <w:spacing w:before="240" w:after="120" w:line="240" w:lineRule="auto"/>
      <w:ind w:right="43"/>
      <w:outlineLvl w:val="1"/>
    </w:pPr>
    <w:rPr>
      <w:rFonts w:cstheme="minorHAnsi"/>
      <w:b/>
      <w:color w:val="1F3763"/>
      <w:sz w:val="32"/>
      <w:szCs w:val="36"/>
    </w:rPr>
  </w:style>
  <w:style w:type="paragraph" w:styleId="Heading3">
    <w:name w:val="heading 3"/>
    <w:basedOn w:val="Heading2"/>
    <w:next w:val="Normal"/>
    <w:link w:val="Heading3Char"/>
    <w:uiPriority w:val="9"/>
    <w:unhideWhenUsed/>
    <w:qFormat/>
    <w:rsid w:val="0028540A"/>
    <w:pPr>
      <w:keepNext/>
      <w:outlineLvl w:val="2"/>
    </w:pPr>
    <w:rPr>
      <w:noProof/>
      <w:sz w:val="28"/>
      <w:szCs w:val="32"/>
    </w:rPr>
  </w:style>
  <w:style w:type="paragraph" w:styleId="Heading4">
    <w:name w:val="heading 4"/>
    <w:basedOn w:val="Wnormal"/>
    <w:next w:val="Normal"/>
    <w:link w:val="Heading4Char"/>
    <w:uiPriority w:val="9"/>
    <w:unhideWhenUsed/>
    <w:qFormat/>
    <w:rsid w:val="004F4C9E"/>
    <w:pPr>
      <w:keepNext/>
      <w:outlineLvl w:val="3"/>
    </w:pPr>
    <w:rPr>
      <w:b/>
      <w:bCs/>
      <w:color w:val="434990" w:themeColor="text2"/>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4479AE"/>
    <w:pPr>
      <w:ind w:left="270" w:right="364" w:hanging="180"/>
      <w:jc w:val="center"/>
    </w:pPr>
    <w:rPr>
      <w:b/>
      <w:bCs/>
      <w:color w:val="434990" w:themeColor="accent1"/>
      <w:sz w:val="96"/>
      <w:szCs w:val="96"/>
    </w:rPr>
  </w:style>
  <w:style w:type="character" w:customStyle="1" w:styleId="Heading2Char">
    <w:name w:val="Heading 2 Char"/>
    <w:basedOn w:val="DefaultParagraphFont"/>
    <w:link w:val="Heading2"/>
    <w:uiPriority w:val="9"/>
    <w:rsid w:val="00046A88"/>
    <w:rPr>
      <w:rFonts w:cstheme="minorHAnsi"/>
      <w:b/>
      <w:color w:val="1F3763"/>
      <w:sz w:val="32"/>
      <w:szCs w:val="36"/>
    </w:rPr>
  </w:style>
  <w:style w:type="paragraph" w:styleId="NormalWeb">
    <w:name w:val="Normal (Web)"/>
    <w:basedOn w:val="Normal"/>
    <w:uiPriority w:val="99"/>
    <w:unhideWhenUsed/>
    <w:rsid w:val="00C320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C32093"/>
    <w:rPr>
      <w:i/>
      <w:iCs/>
    </w:rPr>
  </w:style>
  <w:style w:type="character" w:customStyle="1" w:styleId="Heading3Char">
    <w:name w:val="Heading 3 Char"/>
    <w:basedOn w:val="DefaultParagraphFont"/>
    <w:link w:val="Heading3"/>
    <w:uiPriority w:val="9"/>
    <w:rsid w:val="0028540A"/>
    <w:rPr>
      <w:rFonts w:ascii="Arial" w:hAnsi="Arial" w:cs="Arial"/>
      <w:b/>
      <w:noProof/>
      <w:color w:val="434990" w:themeColor="accent1"/>
      <w:sz w:val="28"/>
      <w:szCs w:val="32"/>
    </w:rPr>
  </w:style>
  <w:style w:type="paragraph" w:styleId="ListParagraph">
    <w:name w:val="List Paragraph"/>
    <w:basedOn w:val="Normal"/>
    <w:link w:val="ListParagraphChar"/>
    <w:uiPriority w:val="34"/>
    <w:qFormat/>
    <w:rsid w:val="00471F59"/>
    <w:pPr>
      <w:spacing w:after="120" w:line="240" w:lineRule="auto"/>
      <w:ind w:left="720"/>
      <w:contextualSpacing/>
    </w:pPr>
  </w:style>
  <w:style w:type="paragraph" w:customStyle="1" w:styleId="SIbullet1">
    <w:name w:val="SI bullet 1"/>
    <w:basedOn w:val="ListParagraph"/>
    <w:link w:val="SIbullet1Char"/>
    <w:rsid w:val="00471F59"/>
    <w:pPr>
      <w:numPr>
        <w:numId w:val="1"/>
      </w:numPr>
      <w:spacing w:after="60" w:line="288" w:lineRule="auto"/>
    </w:pPr>
  </w:style>
  <w:style w:type="character" w:customStyle="1" w:styleId="ListParagraphChar">
    <w:name w:val="List Paragraph Char"/>
    <w:basedOn w:val="DefaultParagraphFont"/>
    <w:link w:val="ListParagraph"/>
    <w:uiPriority w:val="34"/>
    <w:rsid w:val="00471F59"/>
    <w:rPr>
      <w:rFonts w:ascii="Arial" w:hAnsi="Arial"/>
    </w:rPr>
  </w:style>
  <w:style w:type="character" w:customStyle="1" w:styleId="SIbullet1Char">
    <w:name w:val="SI bullet 1 Char"/>
    <w:basedOn w:val="ListParagraphChar"/>
    <w:link w:val="SIbullet1"/>
    <w:rsid w:val="00471F59"/>
    <w:rPr>
      <w:rFonts w:ascii="Arial" w:hAnsi="Arial"/>
    </w:rPr>
  </w:style>
  <w:style w:type="character" w:styleId="Hyperlink">
    <w:name w:val="Hyperlink"/>
    <w:basedOn w:val="DefaultParagraphFont"/>
    <w:uiPriority w:val="99"/>
    <w:unhideWhenUsed/>
    <w:rsid w:val="00471F59"/>
    <w:rPr>
      <w:color w:val="434990" w:themeColor="hyperlink"/>
      <w:u w:val="single"/>
    </w:rPr>
  </w:style>
  <w:style w:type="paragraph" w:customStyle="1" w:styleId="FSbodytext">
    <w:name w:val="FS bodytext"/>
    <w:basedOn w:val="Normal"/>
    <w:link w:val="FSbodytextChar"/>
    <w:rsid w:val="00471F59"/>
    <w:pPr>
      <w:spacing w:after="120" w:line="300" w:lineRule="auto"/>
      <w:ind w:right="14"/>
    </w:pPr>
    <w:rPr>
      <w:color w:val="404040" w:themeColor="text1" w:themeTint="BF"/>
    </w:rPr>
  </w:style>
  <w:style w:type="character" w:customStyle="1" w:styleId="FSbodytextChar">
    <w:name w:val="FS bodytext Char"/>
    <w:basedOn w:val="DefaultParagraphFont"/>
    <w:link w:val="FSbodytext"/>
    <w:rsid w:val="00471F59"/>
    <w:rPr>
      <w:rFonts w:ascii="Arial" w:hAnsi="Arial" w:cs="Arial"/>
      <w:color w:val="404040" w:themeColor="text1" w:themeTint="BF"/>
    </w:rPr>
  </w:style>
  <w:style w:type="table" w:customStyle="1" w:styleId="GridTable4-Accent51">
    <w:name w:val="Grid Table 4 - Accent 51"/>
    <w:basedOn w:val="TableNormal"/>
    <w:uiPriority w:val="49"/>
    <w:rsid w:val="00471F59"/>
    <w:pPr>
      <w:spacing w:after="0" w:line="240" w:lineRule="auto"/>
    </w:pPr>
    <w:rPr>
      <w:lang w:val="en-US"/>
    </w:rPr>
    <w:tblPr>
      <w:tblStyleRowBandSize w:val="1"/>
      <w:tblStyleColBandSize w:val="1"/>
      <w:tblBorders>
        <w:top w:val="single" w:sz="4" w:space="0" w:color="7A92A9" w:themeColor="accent5" w:themeTint="99"/>
        <w:left w:val="single" w:sz="4" w:space="0" w:color="7A92A9" w:themeColor="accent5" w:themeTint="99"/>
        <w:bottom w:val="single" w:sz="4" w:space="0" w:color="7A92A9" w:themeColor="accent5" w:themeTint="99"/>
        <w:right w:val="single" w:sz="4" w:space="0" w:color="7A92A9" w:themeColor="accent5" w:themeTint="99"/>
        <w:insideH w:val="single" w:sz="4" w:space="0" w:color="7A92A9" w:themeColor="accent5" w:themeTint="99"/>
        <w:insideV w:val="single" w:sz="4" w:space="0" w:color="7A92A9" w:themeColor="accent5" w:themeTint="99"/>
      </w:tblBorders>
    </w:tblPr>
    <w:tblStylePr w:type="firstRow">
      <w:rPr>
        <w:b/>
        <w:bCs/>
        <w:color w:val="FFFFFF" w:themeColor="background1"/>
      </w:rPr>
      <w:tblPr/>
      <w:tcPr>
        <w:tcBorders>
          <w:top w:val="single" w:sz="4" w:space="0" w:color="3A4A5A" w:themeColor="accent5"/>
          <w:left w:val="single" w:sz="4" w:space="0" w:color="3A4A5A" w:themeColor="accent5"/>
          <w:bottom w:val="single" w:sz="4" w:space="0" w:color="3A4A5A" w:themeColor="accent5"/>
          <w:right w:val="single" w:sz="4" w:space="0" w:color="3A4A5A" w:themeColor="accent5"/>
          <w:insideH w:val="nil"/>
          <w:insideV w:val="nil"/>
        </w:tcBorders>
        <w:shd w:val="clear" w:color="auto" w:fill="3A4A5A" w:themeFill="accent5"/>
      </w:tcPr>
    </w:tblStylePr>
    <w:tblStylePr w:type="lastRow">
      <w:rPr>
        <w:b/>
        <w:bCs/>
      </w:rPr>
      <w:tblPr/>
      <w:tcPr>
        <w:tcBorders>
          <w:top w:val="double" w:sz="4" w:space="0" w:color="3A4A5A" w:themeColor="accent5"/>
        </w:tcBorders>
      </w:tcPr>
    </w:tblStylePr>
    <w:tblStylePr w:type="firstCol">
      <w:rPr>
        <w:b/>
        <w:bCs/>
      </w:rPr>
    </w:tblStylePr>
    <w:tblStylePr w:type="lastCol">
      <w:rPr>
        <w:b/>
        <w:bCs/>
      </w:rPr>
    </w:tblStylePr>
    <w:tblStylePr w:type="band1Vert">
      <w:tblPr/>
      <w:tcPr>
        <w:shd w:val="clear" w:color="auto" w:fill="D2DAE2" w:themeFill="accent5" w:themeFillTint="33"/>
      </w:tcPr>
    </w:tblStylePr>
    <w:tblStylePr w:type="band1Horz">
      <w:tblPr/>
      <w:tcPr>
        <w:shd w:val="clear" w:color="auto" w:fill="D2DAE2" w:themeFill="accent5" w:themeFillTint="33"/>
      </w:tcPr>
    </w:tblStylePr>
    <w:tblStylePr w:type="band2Horz">
      <w:tblPr/>
      <w:tcPr>
        <w:shd w:val="clear" w:color="auto" w:fill="EDF9F9"/>
      </w:tcPr>
    </w:tblStylePr>
  </w:style>
  <w:style w:type="paragraph" w:customStyle="1" w:styleId="FS2bullet">
    <w:name w:val="FS 2bullet"/>
    <w:basedOn w:val="ListParagraph"/>
    <w:link w:val="FS2bulletChar"/>
    <w:rsid w:val="00471F59"/>
    <w:pPr>
      <w:widowControl w:val="0"/>
      <w:numPr>
        <w:numId w:val="2"/>
      </w:numPr>
      <w:autoSpaceDE w:val="0"/>
      <w:autoSpaceDN w:val="0"/>
      <w:adjustRightInd w:val="0"/>
      <w:spacing w:before="120" w:after="60" w:line="312" w:lineRule="auto"/>
    </w:pPr>
    <w:rPr>
      <w:color w:val="000000" w:themeColor="text1"/>
      <w14:textFill>
        <w14:solidFill>
          <w14:schemeClr w14:val="tx1">
            <w14:lumMod w14:val="75000"/>
            <w14:lumOff w14:val="25000"/>
            <w14:lumMod w14:val="50000"/>
          </w14:schemeClr>
        </w14:solidFill>
      </w14:textFill>
    </w:rPr>
  </w:style>
  <w:style w:type="character" w:customStyle="1" w:styleId="FS2bulletChar">
    <w:name w:val="FS 2bullet Char"/>
    <w:basedOn w:val="ListParagraphChar"/>
    <w:link w:val="FS2bullet"/>
    <w:rsid w:val="00471F59"/>
    <w:rPr>
      <w:rFonts w:ascii="Arial" w:hAnsi="Arial" w:cs="Arial"/>
      <w:color w:val="000000" w:themeColor="text1"/>
      <w14:textFill>
        <w14:solidFill>
          <w14:schemeClr w14:val="tx1">
            <w14:lumMod w14:val="75000"/>
            <w14:lumOff w14:val="25000"/>
            <w14:lumMod w14:val="50000"/>
          </w14:schemeClr>
        </w14:solidFill>
      </w14:textFill>
    </w:rPr>
  </w:style>
  <w:style w:type="table" w:styleId="TableGrid">
    <w:name w:val="Table Grid"/>
    <w:basedOn w:val="TableNormal"/>
    <w:uiPriority w:val="59"/>
    <w:rsid w:val="00786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F1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5B0"/>
  </w:style>
  <w:style w:type="character" w:styleId="PageNumber">
    <w:name w:val="page number"/>
    <w:basedOn w:val="DefaultParagraphFont"/>
    <w:uiPriority w:val="99"/>
    <w:semiHidden/>
    <w:unhideWhenUsed/>
    <w:rsid w:val="00EF15B0"/>
  </w:style>
  <w:style w:type="paragraph" w:customStyle="1" w:styleId="Text">
    <w:name w:val="Text"/>
    <w:basedOn w:val="Normal"/>
    <w:rsid w:val="00D815A7"/>
    <w:pPr>
      <w:spacing w:before="240" w:after="240" w:line="240" w:lineRule="auto"/>
      <w:ind w:right="-357"/>
    </w:pPr>
    <w:rPr>
      <w:rFonts w:eastAsia="Times New Roman" w:cs="Times New Roman"/>
      <w:sz w:val="24"/>
      <w:szCs w:val="20"/>
    </w:rPr>
  </w:style>
  <w:style w:type="character" w:styleId="CommentReference">
    <w:name w:val="annotation reference"/>
    <w:basedOn w:val="DefaultParagraphFont"/>
    <w:uiPriority w:val="99"/>
    <w:semiHidden/>
    <w:unhideWhenUsed/>
    <w:rsid w:val="00D815A7"/>
    <w:rPr>
      <w:sz w:val="16"/>
      <w:szCs w:val="16"/>
    </w:rPr>
  </w:style>
  <w:style w:type="paragraph" w:styleId="CommentText">
    <w:name w:val="annotation text"/>
    <w:basedOn w:val="Normal"/>
    <w:link w:val="CommentTextChar"/>
    <w:uiPriority w:val="99"/>
    <w:unhideWhenUsed/>
    <w:rsid w:val="00D815A7"/>
    <w:pPr>
      <w:spacing w:line="240" w:lineRule="auto"/>
    </w:pPr>
    <w:rPr>
      <w:sz w:val="20"/>
      <w:szCs w:val="20"/>
    </w:rPr>
  </w:style>
  <w:style w:type="character" w:customStyle="1" w:styleId="CommentTextChar">
    <w:name w:val="Comment Text Char"/>
    <w:basedOn w:val="DefaultParagraphFont"/>
    <w:link w:val="CommentText"/>
    <w:uiPriority w:val="99"/>
    <w:rsid w:val="00D815A7"/>
    <w:rPr>
      <w:sz w:val="20"/>
      <w:szCs w:val="20"/>
    </w:rPr>
  </w:style>
  <w:style w:type="paragraph" w:styleId="BalloonText">
    <w:name w:val="Balloon Text"/>
    <w:basedOn w:val="Normal"/>
    <w:link w:val="BalloonTextChar"/>
    <w:uiPriority w:val="99"/>
    <w:semiHidden/>
    <w:unhideWhenUsed/>
    <w:rsid w:val="00D815A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15A7"/>
    <w:rPr>
      <w:rFonts w:ascii="Times New Roman" w:hAnsi="Times New Roman" w:cs="Times New Roman"/>
      <w:sz w:val="18"/>
      <w:szCs w:val="18"/>
    </w:rPr>
  </w:style>
  <w:style w:type="paragraph" w:styleId="Subtitle">
    <w:name w:val="Subtitle"/>
    <w:basedOn w:val="Normal"/>
    <w:next w:val="Normal"/>
    <w:link w:val="SubtitleChar"/>
    <w:uiPriority w:val="11"/>
    <w:qFormat/>
    <w:pPr>
      <w:spacing w:after="0" w:line="280" w:lineRule="auto"/>
    </w:pPr>
    <w:rPr>
      <w:rFonts w:ascii="Cambria" w:eastAsia="Cambria" w:hAnsi="Cambria" w:cs="Cambria"/>
      <w:i/>
      <w:sz w:val="24"/>
      <w:szCs w:val="24"/>
    </w:rPr>
  </w:style>
  <w:style w:type="character" w:customStyle="1" w:styleId="SubtitleChar">
    <w:name w:val="Subtitle Char"/>
    <w:basedOn w:val="DefaultParagraphFont"/>
    <w:link w:val="Subtitle"/>
    <w:rsid w:val="0079423F"/>
    <w:rPr>
      <w:rFonts w:ascii="Cambria" w:eastAsia="Times New Roman" w:hAnsi="Cambria" w:cs="Times New Roman"/>
      <w:i/>
      <w:iCs/>
      <w:spacing w:val="15"/>
      <w:sz w:val="24"/>
      <w:szCs w:val="24"/>
      <w:lang w:val="en-US"/>
    </w:rPr>
  </w:style>
  <w:style w:type="paragraph" w:styleId="CommentSubject">
    <w:name w:val="annotation subject"/>
    <w:basedOn w:val="CommentText"/>
    <w:next w:val="CommentText"/>
    <w:link w:val="CommentSubjectChar"/>
    <w:uiPriority w:val="99"/>
    <w:semiHidden/>
    <w:unhideWhenUsed/>
    <w:rsid w:val="001622BE"/>
    <w:rPr>
      <w:b/>
      <w:bCs/>
    </w:rPr>
  </w:style>
  <w:style w:type="character" w:customStyle="1" w:styleId="CommentSubjectChar">
    <w:name w:val="Comment Subject Char"/>
    <w:basedOn w:val="CommentTextChar"/>
    <w:link w:val="CommentSubject"/>
    <w:uiPriority w:val="99"/>
    <w:semiHidden/>
    <w:rsid w:val="001622BE"/>
    <w:rPr>
      <w:b/>
      <w:bCs/>
      <w:sz w:val="20"/>
      <w:szCs w:val="20"/>
    </w:rPr>
  </w:style>
  <w:style w:type="paragraph" w:styleId="Header">
    <w:name w:val="header"/>
    <w:basedOn w:val="Normal"/>
    <w:link w:val="HeaderChar"/>
    <w:uiPriority w:val="99"/>
    <w:unhideWhenUsed/>
    <w:rsid w:val="00A10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EB7"/>
  </w:style>
  <w:style w:type="character" w:customStyle="1" w:styleId="Heading1Char">
    <w:name w:val="Heading 1 Char"/>
    <w:basedOn w:val="DefaultParagraphFont"/>
    <w:link w:val="Heading1"/>
    <w:uiPriority w:val="9"/>
    <w:rsid w:val="008F6261"/>
    <w:rPr>
      <w:rFonts w:cstheme="minorHAnsi"/>
      <w:b/>
      <w:color w:val="434990" w:themeColor="accent1"/>
      <w:sz w:val="40"/>
      <w:szCs w:val="60"/>
    </w:rPr>
  </w:style>
  <w:style w:type="paragraph" w:customStyle="1" w:styleId="Wnormal">
    <w:name w:val="W normal"/>
    <w:basedOn w:val="Normal"/>
    <w:link w:val="WnormalChar"/>
    <w:qFormat/>
    <w:rsid w:val="008F6261"/>
    <w:pPr>
      <w:spacing w:before="60" w:after="120" w:line="336" w:lineRule="auto"/>
      <w:ind w:right="-14"/>
    </w:pPr>
    <w:rPr>
      <w:szCs w:val="28"/>
    </w:rPr>
  </w:style>
  <w:style w:type="paragraph" w:customStyle="1" w:styleId="WCallout">
    <w:name w:val="W Callout"/>
    <w:basedOn w:val="NoSpacing"/>
    <w:link w:val="WCalloutChar"/>
    <w:qFormat/>
    <w:rsid w:val="005F20BA"/>
    <w:pPr>
      <w:spacing w:after="120"/>
      <w:ind w:left="720" w:right="619"/>
      <w:jc w:val="center"/>
    </w:pPr>
    <w:rPr>
      <w:i/>
      <w:iCs/>
      <w:color w:val="434990" w:themeColor="accent1"/>
      <w:sz w:val="26"/>
      <w:szCs w:val="26"/>
    </w:rPr>
  </w:style>
  <w:style w:type="character" w:customStyle="1" w:styleId="WnormalChar">
    <w:name w:val="W normal Char"/>
    <w:basedOn w:val="DefaultParagraphFont"/>
    <w:link w:val="Wnormal"/>
    <w:rsid w:val="008F6261"/>
    <w:rPr>
      <w:rFonts w:ascii="Arial" w:hAnsi="Arial" w:cs="Arial"/>
      <w:szCs w:val="28"/>
    </w:rPr>
  </w:style>
  <w:style w:type="paragraph" w:customStyle="1" w:styleId="Wtabletext">
    <w:name w:val="W table text"/>
    <w:basedOn w:val="Wnormal"/>
    <w:link w:val="WtabletextChar"/>
    <w:rsid w:val="00A03513"/>
    <w:pPr>
      <w:ind w:right="323"/>
    </w:pPr>
  </w:style>
  <w:style w:type="character" w:customStyle="1" w:styleId="WCalloutChar">
    <w:name w:val="W Callout Char"/>
    <w:basedOn w:val="DefaultParagraphFont"/>
    <w:link w:val="WCallout"/>
    <w:rsid w:val="005F20BA"/>
    <w:rPr>
      <w:rFonts w:ascii="Arial" w:hAnsi="Arial" w:cs="Arial"/>
      <w:i/>
      <w:iCs/>
      <w:color w:val="434990" w:themeColor="accent1"/>
      <w:sz w:val="26"/>
      <w:szCs w:val="26"/>
    </w:rPr>
  </w:style>
  <w:style w:type="paragraph" w:customStyle="1" w:styleId="Wtabletext2">
    <w:name w:val="W table text2"/>
    <w:basedOn w:val="Wtabletext"/>
    <w:link w:val="Wtabletext2Char"/>
    <w:rsid w:val="0072619E"/>
    <w:pPr>
      <w:spacing w:line="240" w:lineRule="auto"/>
      <w:ind w:right="317"/>
    </w:pPr>
    <w:rPr>
      <w:szCs w:val="22"/>
      <w:lang w:val="en-US"/>
    </w:rPr>
  </w:style>
  <w:style w:type="character" w:customStyle="1" w:styleId="WtabletextChar">
    <w:name w:val="W table text Char"/>
    <w:basedOn w:val="WnormalChar"/>
    <w:link w:val="Wtabletext"/>
    <w:rsid w:val="00A03513"/>
    <w:rPr>
      <w:rFonts w:ascii="Gotham Rounded Medium" w:hAnsi="Gotham Rounded Medium" w:cs="Arial"/>
      <w:sz w:val="24"/>
      <w:szCs w:val="24"/>
    </w:rPr>
  </w:style>
  <w:style w:type="table" w:styleId="GridTable1Light-Accent5">
    <w:name w:val="Grid Table 1 Light Accent 5"/>
    <w:basedOn w:val="TableNormal"/>
    <w:uiPriority w:val="46"/>
    <w:rsid w:val="00CE1A8F"/>
    <w:pPr>
      <w:spacing w:after="0" w:line="240" w:lineRule="auto"/>
    </w:pPr>
    <w:tblPr>
      <w:tblStyleRowBandSize w:val="1"/>
      <w:tblStyleColBandSize w:val="1"/>
      <w:tblBorders>
        <w:top w:val="single" w:sz="4" w:space="0" w:color="A6B6C6" w:themeColor="accent5" w:themeTint="66"/>
        <w:left w:val="single" w:sz="4" w:space="0" w:color="A6B6C6" w:themeColor="accent5" w:themeTint="66"/>
        <w:bottom w:val="single" w:sz="4" w:space="0" w:color="A6B6C6" w:themeColor="accent5" w:themeTint="66"/>
        <w:right w:val="single" w:sz="4" w:space="0" w:color="A6B6C6" w:themeColor="accent5" w:themeTint="66"/>
        <w:insideH w:val="single" w:sz="4" w:space="0" w:color="A6B6C6" w:themeColor="accent5" w:themeTint="66"/>
        <w:insideV w:val="single" w:sz="4" w:space="0" w:color="A6B6C6" w:themeColor="accent5" w:themeTint="66"/>
      </w:tblBorders>
    </w:tblPr>
    <w:tblStylePr w:type="firstRow">
      <w:rPr>
        <w:b/>
        <w:bCs/>
      </w:rPr>
      <w:tblPr/>
      <w:tcPr>
        <w:tcBorders>
          <w:bottom w:val="single" w:sz="12" w:space="0" w:color="7A92A9" w:themeColor="accent5" w:themeTint="99"/>
        </w:tcBorders>
      </w:tcPr>
    </w:tblStylePr>
    <w:tblStylePr w:type="lastRow">
      <w:rPr>
        <w:b/>
        <w:bCs/>
      </w:rPr>
      <w:tblPr/>
      <w:tcPr>
        <w:tcBorders>
          <w:top w:val="double" w:sz="2" w:space="0" w:color="7A92A9" w:themeColor="accent5" w:themeTint="99"/>
        </w:tcBorders>
      </w:tcPr>
    </w:tblStylePr>
    <w:tblStylePr w:type="firstCol">
      <w:rPr>
        <w:b/>
        <w:bCs/>
      </w:rPr>
    </w:tblStylePr>
    <w:tblStylePr w:type="lastCol">
      <w:rPr>
        <w:b/>
        <w:bCs/>
      </w:rPr>
    </w:tblStylePr>
  </w:style>
  <w:style w:type="character" w:customStyle="1" w:styleId="Wtabletext2Char">
    <w:name w:val="W table text2 Char"/>
    <w:basedOn w:val="WtabletextChar"/>
    <w:link w:val="Wtabletext2"/>
    <w:rsid w:val="0072619E"/>
    <w:rPr>
      <w:rFonts w:ascii="Gotham Rounded Medium" w:hAnsi="Gotham Rounded Medium" w:cs="Arial"/>
      <w:sz w:val="24"/>
      <w:szCs w:val="24"/>
      <w:lang w:val="en-US"/>
    </w:rPr>
  </w:style>
  <w:style w:type="table" w:styleId="GridTable6Colorful-Accent5">
    <w:name w:val="Grid Table 6 Colorful Accent 5"/>
    <w:basedOn w:val="TableNormal"/>
    <w:uiPriority w:val="51"/>
    <w:rsid w:val="00CE1A8F"/>
    <w:pPr>
      <w:spacing w:after="0" w:line="240" w:lineRule="auto"/>
    </w:pPr>
    <w:rPr>
      <w:color w:val="2B3743" w:themeColor="accent5" w:themeShade="BF"/>
    </w:rPr>
    <w:tblPr>
      <w:tblStyleRowBandSize w:val="1"/>
      <w:tblStyleColBandSize w:val="1"/>
      <w:tblBorders>
        <w:top w:val="single" w:sz="4" w:space="0" w:color="7A92A9" w:themeColor="accent5" w:themeTint="99"/>
        <w:left w:val="single" w:sz="4" w:space="0" w:color="7A92A9" w:themeColor="accent5" w:themeTint="99"/>
        <w:bottom w:val="single" w:sz="4" w:space="0" w:color="7A92A9" w:themeColor="accent5" w:themeTint="99"/>
        <w:right w:val="single" w:sz="4" w:space="0" w:color="7A92A9" w:themeColor="accent5" w:themeTint="99"/>
        <w:insideH w:val="single" w:sz="4" w:space="0" w:color="7A92A9" w:themeColor="accent5" w:themeTint="99"/>
        <w:insideV w:val="single" w:sz="4" w:space="0" w:color="7A92A9" w:themeColor="accent5" w:themeTint="99"/>
      </w:tblBorders>
    </w:tblPr>
    <w:tblStylePr w:type="firstRow">
      <w:rPr>
        <w:b/>
        <w:bCs/>
      </w:rPr>
      <w:tblPr/>
      <w:tcPr>
        <w:tcBorders>
          <w:bottom w:val="single" w:sz="12" w:space="0" w:color="7A92A9" w:themeColor="accent5" w:themeTint="99"/>
        </w:tcBorders>
      </w:tcPr>
    </w:tblStylePr>
    <w:tblStylePr w:type="lastRow">
      <w:rPr>
        <w:b/>
        <w:bCs/>
      </w:rPr>
      <w:tblPr/>
      <w:tcPr>
        <w:tcBorders>
          <w:top w:val="double" w:sz="4" w:space="0" w:color="7A92A9" w:themeColor="accent5" w:themeTint="99"/>
        </w:tcBorders>
      </w:tcPr>
    </w:tblStylePr>
    <w:tblStylePr w:type="firstCol">
      <w:rPr>
        <w:b/>
        <w:bCs/>
      </w:rPr>
    </w:tblStylePr>
    <w:tblStylePr w:type="lastCol">
      <w:rPr>
        <w:b/>
        <w:bCs/>
      </w:rPr>
    </w:tblStylePr>
    <w:tblStylePr w:type="band1Vert">
      <w:tblPr/>
      <w:tcPr>
        <w:shd w:val="clear" w:color="auto" w:fill="D2DAE2" w:themeFill="accent5" w:themeFillTint="33"/>
      </w:tcPr>
    </w:tblStylePr>
    <w:tblStylePr w:type="band1Horz">
      <w:tblPr/>
      <w:tcPr>
        <w:shd w:val="clear" w:color="auto" w:fill="D2DAE2" w:themeFill="accent5" w:themeFillTint="33"/>
      </w:tcPr>
    </w:tblStylePr>
  </w:style>
  <w:style w:type="table" w:styleId="GridTable1Light-Accent2">
    <w:name w:val="Grid Table 1 Light Accent 2"/>
    <w:basedOn w:val="TableNormal"/>
    <w:uiPriority w:val="46"/>
    <w:rsid w:val="005A5145"/>
    <w:pPr>
      <w:spacing w:after="0" w:line="240" w:lineRule="auto"/>
    </w:pPr>
    <w:tblPr>
      <w:tblStyleRowBandSize w:val="1"/>
      <w:tblStyleColBandSize w:val="1"/>
      <w:tblBorders>
        <w:top w:val="single" w:sz="4" w:space="0" w:color="FBDFB1" w:themeColor="accent2" w:themeTint="66"/>
        <w:left w:val="single" w:sz="4" w:space="0" w:color="FBDFB1" w:themeColor="accent2" w:themeTint="66"/>
        <w:bottom w:val="single" w:sz="4" w:space="0" w:color="FBDFB1" w:themeColor="accent2" w:themeTint="66"/>
        <w:right w:val="single" w:sz="4" w:space="0" w:color="FBDFB1" w:themeColor="accent2" w:themeTint="66"/>
        <w:insideH w:val="single" w:sz="4" w:space="0" w:color="FBDFB1" w:themeColor="accent2" w:themeTint="66"/>
        <w:insideV w:val="single" w:sz="4" w:space="0" w:color="FBDFB1" w:themeColor="accent2" w:themeTint="66"/>
      </w:tblBorders>
    </w:tblPr>
    <w:tblStylePr w:type="firstRow">
      <w:rPr>
        <w:b/>
        <w:bCs/>
      </w:rPr>
      <w:tblPr/>
      <w:tcPr>
        <w:tcBorders>
          <w:bottom w:val="single" w:sz="12" w:space="0" w:color="F9CF8B" w:themeColor="accent2" w:themeTint="99"/>
        </w:tcBorders>
      </w:tcPr>
    </w:tblStylePr>
    <w:tblStylePr w:type="lastRow">
      <w:rPr>
        <w:b/>
        <w:bCs/>
      </w:rPr>
      <w:tblPr/>
      <w:tcPr>
        <w:tcBorders>
          <w:top w:val="double" w:sz="2" w:space="0" w:color="F9CF8B" w:themeColor="accent2" w:themeTint="99"/>
        </w:tcBorders>
      </w:tcPr>
    </w:tblStylePr>
    <w:tblStylePr w:type="firstCol">
      <w:rPr>
        <w:b/>
        <w:bCs/>
      </w:rPr>
    </w:tblStylePr>
    <w:tblStylePr w:type="lastCol">
      <w:rPr>
        <w:b/>
        <w:bCs/>
      </w:rPr>
    </w:tblStylePr>
    <w:tblStylePr w:type="band1Horz">
      <w:tblPr/>
      <w:tcPr>
        <w:shd w:val="clear" w:color="auto" w:fill="FDEFD8" w:themeFill="accent2" w:themeFillTint="33"/>
      </w:tcPr>
    </w:tblStylePr>
    <w:tblStylePr w:type="band2Horz">
      <w:tblPr/>
      <w:tcPr>
        <w:shd w:val="clear" w:color="auto" w:fill="FFFFFF" w:themeFill="background1"/>
      </w:tcPr>
    </w:tblStylePr>
  </w:style>
  <w:style w:type="paragraph" w:styleId="Revision">
    <w:name w:val="Revision"/>
    <w:hidden/>
    <w:uiPriority w:val="99"/>
    <w:semiHidden/>
    <w:rsid w:val="009D0A95"/>
    <w:pPr>
      <w:spacing w:after="0" w:line="240" w:lineRule="auto"/>
    </w:pPr>
  </w:style>
  <w:style w:type="character" w:customStyle="1" w:styleId="Heading4Char">
    <w:name w:val="Heading 4 Char"/>
    <w:basedOn w:val="DefaultParagraphFont"/>
    <w:link w:val="Heading4"/>
    <w:uiPriority w:val="9"/>
    <w:rsid w:val="004F4C9E"/>
    <w:rPr>
      <w:rFonts w:ascii="Arial" w:hAnsi="Arial" w:cs="Arial"/>
      <w:b/>
      <w:bCs/>
      <w:color w:val="434990" w:themeColor="text2"/>
      <w:sz w:val="24"/>
      <w:szCs w:val="28"/>
      <w:lang w:val="en-US"/>
    </w:rPr>
  </w:style>
  <w:style w:type="paragraph" w:styleId="TOC1">
    <w:name w:val="toc 1"/>
    <w:basedOn w:val="Normal"/>
    <w:next w:val="Normal"/>
    <w:autoRedefine/>
    <w:uiPriority w:val="39"/>
    <w:unhideWhenUsed/>
    <w:rsid w:val="002C0F67"/>
    <w:pPr>
      <w:spacing w:after="100"/>
    </w:pPr>
    <w:rPr>
      <w:b/>
      <w:sz w:val="24"/>
    </w:rPr>
  </w:style>
  <w:style w:type="paragraph" w:styleId="TOC2">
    <w:name w:val="toc 2"/>
    <w:basedOn w:val="Normal"/>
    <w:next w:val="Normal"/>
    <w:autoRedefine/>
    <w:uiPriority w:val="39"/>
    <w:unhideWhenUsed/>
    <w:rsid w:val="00320E3D"/>
    <w:pPr>
      <w:tabs>
        <w:tab w:val="right" w:leader="dot" w:pos="9962"/>
      </w:tabs>
      <w:spacing w:after="40"/>
      <w:ind w:left="220"/>
    </w:pPr>
  </w:style>
  <w:style w:type="paragraph" w:styleId="NoSpacing">
    <w:name w:val="No Spacing"/>
    <w:link w:val="NoSpacingChar"/>
    <w:uiPriority w:val="1"/>
    <w:qFormat/>
    <w:rsid w:val="00E61E71"/>
    <w:pPr>
      <w:spacing w:after="0" w:line="240" w:lineRule="auto"/>
    </w:pPr>
  </w:style>
  <w:style w:type="character" w:customStyle="1" w:styleId="NoSpacingChar">
    <w:name w:val="No Spacing Char"/>
    <w:basedOn w:val="DefaultParagraphFont"/>
    <w:link w:val="NoSpacing"/>
    <w:uiPriority w:val="1"/>
    <w:rsid w:val="0068353B"/>
  </w:style>
  <w:style w:type="paragraph" w:customStyle="1" w:styleId="Wbullets">
    <w:name w:val="W bullets"/>
    <w:basedOn w:val="Wnormal"/>
    <w:link w:val="WbulletsChar"/>
    <w:qFormat/>
    <w:rsid w:val="00953CBB"/>
    <w:pPr>
      <w:numPr>
        <w:numId w:val="3"/>
      </w:numPr>
    </w:pPr>
  </w:style>
  <w:style w:type="character" w:customStyle="1" w:styleId="WbulletsChar">
    <w:name w:val="W bullets Char"/>
    <w:basedOn w:val="WnormalChar"/>
    <w:link w:val="Wbullets"/>
    <w:rsid w:val="00953CBB"/>
    <w:rPr>
      <w:rFonts w:ascii="Arial" w:hAnsi="Arial" w:cs="Arial"/>
      <w:szCs w:val="28"/>
    </w:rPr>
  </w:style>
  <w:style w:type="paragraph" w:customStyle="1" w:styleId="Heading3-Chart">
    <w:name w:val="Heading 3-Chart"/>
    <w:basedOn w:val="Heading3"/>
    <w:link w:val="Heading3-ChartChar"/>
    <w:rsid w:val="00297BF3"/>
    <w:pPr>
      <w:ind w:left="152"/>
    </w:pPr>
  </w:style>
  <w:style w:type="character" w:customStyle="1" w:styleId="Heading3-ChartChar">
    <w:name w:val="Heading 3-Chart Char"/>
    <w:basedOn w:val="Heading3Char"/>
    <w:link w:val="Heading3-Chart"/>
    <w:rsid w:val="00297BF3"/>
    <w:rPr>
      <w:rFonts w:ascii="Varela Round" w:hAnsi="Varela Round" w:cs="Arial"/>
      <w:b/>
      <w:noProof/>
      <w:color w:val="434990" w:themeColor="accent1"/>
      <w:sz w:val="24"/>
      <w:szCs w:val="28"/>
    </w:rPr>
  </w:style>
  <w:style w:type="paragraph" w:styleId="TOC3">
    <w:name w:val="toc 3"/>
    <w:basedOn w:val="Normal"/>
    <w:next w:val="Normal"/>
    <w:autoRedefine/>
    <w:uiPriority w:val="39"/>
    <w:unhideWhenUsed/>
    <w:rsid w:val="002C0F67"/>
    <w:pPr>
      <w:spacing w:after="100"/>
      <w:ind w:left="440"/>
    </w:pPr>
  </w:style>
  <w:style w:type="table" w:styleId="GridTable4-Accent1">
    <w:name w:val="Grid Table 4 Accent 1"/>
    <w:basedOn w:val="TableNormal"/>
    <w:uiPriority w:val="49"/>
    <w:rsid w:val="00E04F11"/>
    <w:pPr>
      <w:spacing w:after="0" w:line="240" w:lineRule="auto"/>
    </w:pPr>
    <w:tblPr>
      <w:tblStyleRowBandSize w:val="1"/>
      <w:tblStyleColBandSize w:val="1"/>
      <w:tblBorders>
        <w:top w:val="single" w:sz="4" w:space="0" w:color="8489C6" w:themeColor="accent1" w:themeTint="99"/>
        <w:left w:val="single" w:sz="4" w:space="0" w:color="8489C6" w:themeColor="accent1" w:themeTint="99"/>
        <w:bottom w:val="single" w:sz="4" w:space="0" w:color="8489C6" w:themeColor="accent1" w:themeTint="99"/>
        <w:right w:val="single" w:sz="4" w:space="0" w:color="8489C6" w:themeColor="accent1" w:themeTint="99"/>
        <w:insideH w:val="single" w:sz="4" w:space="0" w:color="8489C6" w:themeColor="accent1" w:themeTint="99"/>
        <w:insideV w:val="single" w:sz="4" w:space="0" w:color="8489C6" w:themeColor="accent1" w:themeTint="99"/>
      </w:tblBorders>
    </w:tblPr>
    <w:tblStylePr w:type="firstRow">
      <w:rPr>
        <w:b/>
        <w:bCs/>
        <w:color w:val="FFFFFF" w:themeColor="background1"/>
      </w:rPr>
      <w:tblPr/>
      <w:tcPr>
        <w:tcBorders>
          <w:top w:val="single" w:sz="4" w:space="0" w:color="434990" w:themeColor="accent1"/>
          <w:left w:val="single" w:sz="4" w:space="0" w:color="434990" w:themeColor="accent1"/>
          <w:bottom w:val="single" w:sz="4" w:space="0" w:color="434990" w:themeColor="accent1"/>
          <w:right w:val="single" w:sz="4" w:space="0" w:color="434990" w:themeColor="accent1"/>
          <w:insideH w:val="nil"/>
          <w:insideV w:val="nil"/>
        </w:tcBorders>
        <w:shd w:val="clear" w:color="auto" w:fill="434990" w:themeFill="accent1"/>
      </w:tcPr>
    </w:tblStylePr>
    <w:tblStylePr w:type="lastRow">
      <w:rPr>
        <w:b/>
        <w:bCs/>
      </w:rPr>
      <w:tblPr/>
      <w:tcPr>
        <w:tcBorders>
          <w:top w:val="double" w:sz="4" w:space="0" w:color="434990" w:themeColor="accent1"/>
        </w:tcBorders>
      </w:tcPr>
    </w:tblStylePr>
    <w:tblStylePr w:type="firstCol">
      <w:rPr>
        <w:b/>
        <w:bCs/>
      </w:rPr>
    </w:tblStylePr>
    <w:tblStylePr w:type="lastCol">
      <w:rPr>
        <w:b/>
        <w:bCs/>
      </w:rPr>
    </w:tblStylePr>
    <w:tblStylePr w:type="band1Vert">
      <w:tblPr/>
      <w:tcPr>
        <w:shd w:val="clear" w:color="auto" w:fill="D6D7EC" w:themeFill="accent1" w:themeFillTint="33"/>
      </w:tcPr>
    </w:tblStylePr>
    <w:tblStylePr w:type="band1Horz">
      <w:tblPr/>
      <w:tcPr>
        <w:shd w:val="clear" w:color="auto" w:fill="D6D7EC" w:themeFill="accent1" w:themeFillTint="33"/>
      </w:tcPr>
    </w:tblStylePr>
  </w:style>
  <w:style w:type="table" w:customStyle="1" w:styleId="TableGrid1">
    <w:name w:val="Table Grid1"/>
    <w:basedOn w:val="TableNormal"/>
    <w:next w:val="TableGrid"/>
    <w:uiPriority w:val="39"/>
    <w:rsid w:val="00604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leftcallout">
    <w:name w:val="W left callout"/>
    <w:basedOn w:val="WCallout"/>
    <w:link w:val="WleftcalloutChar"/>
    <w:qFormat/>
    <w:rsid w:val="00E03B9E"/>
    <w:pPr>
      <w:ind w:left="540" w:right="612"/>
      <w:jc w:val="left"/>
    </w:pPr>
    <w:rPr>
      <w:sz w:val="25"/>
      <w:szCs w:val="25"/>
    </w:rPr>
  </w:style>
  <w:style w:type="paragraph" w:customStyle="1" w:styleId="Winfo">
    <w:name w:val="W info"/>
    <w:basedOn w:val="Wnormal"/>
    <w:link w:val="WinfoChar"/>
    <w:qFormat/>
    <w:rsid w:val="00B505CB"/>
    <w:pPr>
      <w:pBdr>
        <w:top w:val="single" w:sz="18" w:space="8" w:color="CF5741" w:themeColor="accent3"/>
        <w:left w:val="single" w:sz="18" w:space="12" w:color="CF5741" w:themeColor="accent3"/>
        <w:bottom w:val="single" w:sz="18" w:space="8" w:color="CF5741" w:themeColor="accent3"/>
        <w:right w:val="single" w:sz="18" w:space="4" w:color="CF5741" w:themeColor="accent3"/>
      </w:pBdr>
      <w:shd w:val="clear" w:color="auto" w:fill="FFFFFF" w:themeFill="background1"/>
    </w:pPr>
  </w:style>
  <w:style w:type="character" w:customStyle="1" w:styleId="WleftcalloutChar">
    <w:name w:val="W left callout Char"/>
    <w:basedOn w:val="WCalloutChar"/>
    <w:link w:val="Wleftcallout"/>
    <w:rsid w:val="00E03B9E"/>
    <w:rPr>
      <w:rFonts w:ascii="Arial" w:hAnsi="Arial" w:cs="Arial"/>
      <w:i/>
      <w:iCs/>
      <w:color w:val="434990" w:themeColor="accent1"/>
      <w:sz w:val="25"/>
      <w:szCs w:val="25"/>
    </w:rPr>
  </w:style>
  <w:style w:type="character" w:customStyle="1" w:styleId="WinfoChar">
    <w:name w:val="W info Char"/>
    <w:basedOn w:val="WnormalChar"/>
    <w:link w:val="Winfo"/>
    <w:rsid w:val="00B505CB"/>
    <w:rPr>
      <w:rFonts w:ascii="Arial" w:hAnsi="Arial" w:cs="Arial"/>
      <w:sz w:val="24"/>
      <w:szCs w:val="28"/>
      <w:shd w:val="clear" w:color="auto" w:fill="FFFFFF" w:themeFill="background1"/>
    </w:rPr>
  </w:style>
  <w:style w:type="paragraph" w:customStyle="1" w:styleId="Wcasestudy">
    <w:name w:val="W case study"/>
    <w:basedOn w:val="WCallout"/>
    <w:link w:val="WcasestudyChar"/>
    <w:rsid w:val="00AE1F67"/>
    <w:pPr>
      <w:spacing w:line="288" w:lineRule="auto"/>
      <w:jc w:val="left"/>
    </w:pPr>
    <w:rPr>
      <w:i w:val="0"/>
      <w:iCs w:val="0"/>
      <w:sz w:val="24"/>
      <w:szCs w:val="24"/>
    </w:rPr>
  </w:style>
  <w:style w:type="paragraph" w:styleId="BodyText">
    <w:name w:val="Body Text"/>
    <w:basedOn w:val="Normal"/>
    <w:link w:val="BodyTextChar"/>
    <w:uiPriority w:val="1"/>
    <w:rsid w:val="00A93744"/>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WcasestudyChar">
    <w:name w:val="W case study Char"/>
    <w:basedOn w:val="WCalloutChar"/>
    <w:link w:val="Wcasestudy"/>
    <w:rsid w:val="00AE1F67"/>
    <w:rPr>
      <w:rFonts w:ascii="Arial" w:hAnsi="Arial" w:cs="Arial"/>
      <w:i w:val="0"/>
      <w:iCs w:val="0"/>
      <w:color w:val="434990" w:themeColor="accent1"/>
      <w:sz w:val="24"/>
      <w:szCs w:val="24"/>
    </w:rPr>
  </w:style>
  <w:style w:type="character" w:customStyle="1" w:styleId="BodyTextChar">
    <w:name w:val="Body Text Char"/>
    <w:basedOn w:val="DefaultParagraphFont"/>
    <w:link w:val="BodyText"/>
    <w:uiPriority w:val="1"/>
    <w:rsid w:val="00A93744"/>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rsid w:val="00387116"/>
    <w:pPr>
      <w:widowControl w:val="0"/>
      <w:autoSpaceDE w:val="0"/>
      <w:autoSpaceDN w:val="0"/>
      <w:spacing w:after="0" w:line="240" w:lineRule="auto"/>
    </w:pPr>
    <w:rPr>
      <w:rFonts w:ascii="Times New Roman" w:eastAsia="Times New Roman" w:hAnsi="Times New Roman" w:cs="Times New Roman"/>
      <w:lang w:val="en-US" w:bidi="en-US"/>
    </w:rPr>
  </w:style>
  <w:style w:type="character" w:styleId="PlaceholderText">
    <w:name w:val="Placeholder Text"/>
    <w:basedOn w:val="DefaultParagraphFont"/>
    <w:uiPriority w:val="99"/>
    <w:semiHidden/>
    <w:rsid w:val="00547E1F"/>
    <w:rPr>
      <w:color w:val="808080"/>
    </w:rPr>
  </w:style>
  <w:style w:type="paragraph" w:styleId="IntenseQuote">
    <w:name w:val="Intense Quote"/>
    <w:basedOn w:val="Normal"/>
    <w:next w:val="Normal"/>
    <w:link w:val="IntenseQuoteChar"/>
    <w:uiPriority w:val="30"/>
    <w:qFormat/>
    <w:rsid w:val="004479AE"/>
    <w:pPr>
      <w:pBdr>
        <w:top w:val="single" w:sz="4" w:space="10" w:color="434990" w:themeColor="accent1"/>
        <w:bottom w:val="single" w:sz="4" w:space="10" w:color="434990" w:themeColor="accent1"/>
      </w:pBdr>
      <w:spacing w:before="360" w:after="360"/>
      <w:ind w:left="864" w:right="864"/>
      <w:jc w:val="center"/>
    </w:pPr>
    <w:rPr>
      <w:i/>
      <w:iCs/>
      <w:color w:val="434990" w:themeColor="accent1"/>
    </w:rPr>
  </w:style>
  <w:style w:type="character" w:customStyle="1" w:styleId="IntenseQuoteChar">
    <w:name w:val="Intense Quote Char"/>
    <w:basedOn w:val="DefaultParagraphFont"/>
    <w:link w:val="IntenseQuote"/>
    <w:uiPriority w:val="30"/>
    <w:rsid w:val="004479AE"/>
    <w:rPr>
      <w:i/>
      <w:iCs/>
      <w:color w:val="434990" w:themeColor="accent1"/>
    </w:rPr>
  </w:style>
  <w:style w:type="character" w:customStyle="1" w:styleId="TitleChar">
    <w:name w:val="Title Char"/>
    <w:basedOn w:val="DefaultParagraphFont"/>
    <w:link w:val="Title"/>
    <w:uiPriority w:val="10"/>
    <w:rsid w:val="004479AE"/>
    <w:rPr>
      <w:rFonts w:ascii="Arial" w:hAnsi="Arial" w:cs="Arial"/>
      <w:b/>
      <w:bCs/>
      <w:color w:val="434990" w:themeColor="accent1"/>
      <w:sz w:val="96"/>
      <w:szCs w:val="96"/>
    </w:rPr>
  </w:style>
  <w:style w:type="paragraph" w:styleId="TOC4">
    <w:name w:val="toc 4"/>
    <w:basedOn w:val="Normal"/>
    <w:next w:val="Normal"/>
    <w:autoRedefine/>
    <w:uiPriority w:val="39"/>
    <w:unhideWhenUsed/>
    <w:rsid w:val="00D36738"/>
    <w:pPr>
      <w:spacing w:after="100"/>
      <w:ind w:left="660"/>
    </w:pPr>
    <w:rPr>
      <w:rFonts w:eastAsiaTheme="minorEastAsia"/>
      <w:lang w:eastAsia="en-CA"/>
    </w:rPr>
  </w:style>
  <w:style w:type="paragraph" w:styleId="TOC5">
    <w:name w:val="toc 5"/>
    <w:basedOn w:val="Normal"/>
    <w:next w:val="Normal"/>
    <w:autoRedefine/>
    <w:uiPriority w:val="39"/>
    <w:unhideWhenUsed/>
    <w:rsid w:val="00D36738"/>
    <w:pPr>
      <w:spacing w:after="100"/>
      <w:ind w:left="880"/>
    </w:pPr>
    <w:rPr>
      <w:rFonts w:eastAsiaTheme="minorEastAsia"/>
      <w:lang w:eastAsia="en-CA"/>
    </w:rPr>
  </w:style>
  <w:style w:type="paragraph" w:styleId="TOC6">
    <w:name w:val="toc 6"/>
    <w:basedOn w:val="Normal"/>
    <w:next w:val="Normal"/>
    <w:autoRedefine/>
    <w:uiPriority w:val="39"/>
    <w:unhideWhenUsed/>
    <w:rsid w:val="00D36738"/>
    <w:pPr>
      <w:spacing w:after="100"/>
      <w:ind w:left="1100"/>
    </w:pPr>
    <w:rPr>
      <w:rFonts w:eastAsiaTheme="minorEastAsia"/>
      <w:lang w:eastAsia="en-CA"/>
    </w:rPr>
  </w:style>
  <w:style w:type="paragraph" w:styleId="TOC7">
    <w:name w:val="toc 7"/>
    <w:basedOn w:val="Normal"/>
    <w:next w:val="Normal"/>
    <w:autoRedefine/>
    <w:uiPriority w:val="39"/>
    <w:unhideWhenUsed/>
    <w:rsid w:val="00D36738"/>
    <w:pPr>
      <w:spacing w:after="100"/>
      <w:ind w:left="1320"/>
    </w:pPr>
    <w:rPr>
      <w:rFonts w:eastAsiaTheme="minorEastAsia"/>
      <w:lang w:eastAsia="en-CA"/>
    </w:rPr>
  </w:style>
  <w:style w:type="paragraph" w:styleId="TOC8">
    <w:name w:val="toc 8"/>
    <w:basedOn w:val="Normal"/>
    <w:next w:val="Normal"/>
    <w:autoRedefine/>
    <w:uiPriority w:val="39"/>
    <w:unhideWhenUsed/>
    <w:rsid w:val="00D36738"/>
    <w:pPr>
      <w:spacing w:after="100"/>
      <w:ind w:left="1540"/>
    </w:pPr>
    <w:rPr>
      <w:rFonts w:eastAsiaTheme="minorEastAsia"/>
      <w:lang w:eastAsia="en-CA"/>
    </w:rPr>
  </w:style>
  <w:style w:type="paragraph" w:styleId="TOC9">
    <w:name w:val="toc 9"/>
    <w:basedOn w:val="Normal"/>
    <w:next w:val="Normal"/>
    <w:autoRedefine/>
    <w:uiPriority w:val="39"/>
    <w:unhideWhenUsed/>
    <w:rsid w:val="00D36738"/>
    <w:pPr>
      <w:spacing w:after="100"/>
      <w:ind w:left="1760"/>
    </w:pPr>
    <w:rPr>
      <w:rFonts w:eastAsiaTheme="minorEastAsia"/>
      <w:lang w:eastAsia="en-CA"/>
    </w:rPr>
  </w:style>
  <w:style w:type="character" w:styleId="UnresolvedMention">
    <w:name w:val="Unresolved Mention"/>
    <w:basedOn w:val="DefaultParagraphFont"/>
    <w:uiPriority w:val="99"/>
    <w:semiHidden/>
    <w:unhideWhenUsed/>
    <w:rsid w:val="00D36738"/>
    <w:rPr>
      <w:color w:val="605E5C"/>
      <w:shd w:val="clear" w:color="auto" w:fill="E1DFDD"/>
    </w:rPr>
  </w:style>
  <w:style w:type="paragraph" w:customStyle="1" w:styleId="paragraph">
    <w:name w:val="paragraph"/>
    <w:basedOn w:val="Normal"/>
    <w:rsid w:val="0089524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895247"/>
  </w:style>
  <w:style w:type="character" w:customStyle="1" w:styleId="eop">
    <w:name w:val="eop"/>
    <w:basedOn w:val="DefaultParagraphFont"/>
    <w:rsid w:val="00895247"/>
  </w:style>
  <w:style w:type="character" w:customStyle="1" w:styleId="scxw251814445">
    <w:name w:val="scxw251814445"/>
    <w:basedOn w:val="DefaultParagraphFont"/>
    <w:rsid w:val="00895247"/>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5.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7uXXTQVgjtDFQtgVBwLFBc+9Xw==">CgMxLjAyDmguZGxlcHoxdzdvYWF3Mg5oLnFscjZucGthZTBpNjIOaC40aTR6ZjZnM3RxNzcyDmguY3U3djR6aG9teTR5Mg5oLngxZGtrZTQ0ZTVmYzIOaC4zZ2lpcTdtYmtmb2syDmguN3BtbXhkdTc5b2t1Mg5oLnZna25uZmNnb3drajIOaC5tZGhocnI3NTZjaHYyDmgubzNoYmxta3MzZWg4OAByITEtWk5Za3A1c254VnJmUjcwazF0VXlHb1N5ZzhwS3pfMQ==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1699</Words>
  <Characters>9688</Characters>
  <Application>Microsoft Office Word</Application>
  <DocSecurity>0</DocSecurity>
  <Lines>80</Lines>
  <Paragraphs>22</Paragraphs>
  <ScaleCrop>false</ScaleCrop>
  <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Kspezowka</dc:creator>
  <cp:lastModifiedBy>Laetitia Bonaldo</cp:lastModifiedBy>
  <cp:revision>11</cp:revision>
  <dcterms:created xsi:type="dcterms:W3CDTF">2022-10-17T18:17:00Z</dcterms:created>
  <dcterms:modified xsi:type="dcterms:W3CDTF">2025-06-20T00:13:00Z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ies>
</file>